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4D2" w:rsidRDefault="000E34D2" w:rsidP="00344973">
      <w:pPr>
        <w:rPr>
          <w:sz w:val="20"/>
          <w:szCs w:val="20"/>
        </w:rPr>
      </w:pPr>
    </w:p>
    <w:p w:rsidR="00D82B10" w:rsidRDefault="00D82B10" w:rsidP="00D82B10">
      <w:pPr>
        <w:spacing w:after="0" w:line="240" w:lineRule="auto"/>
        <w:jc w:val="both"/>
        <w:rPr>
          <w:rFonts w:ascii="Times New Roman" w:hAnsi="Times New Roman" w:cs="Times New Roman"/>
          <w:sz w:val="24"/>
          <w:szCs w:val="24"/>
        </w:rPr>
      </w:pPr>
      <w:r>
        <w:rPr>
          <w:rStyle w:val="Gl"/>
          <w:sz w:val="24"/>
          <w:szCs w:val="24"/>
        </w:rPr>
        <w:t>EK-1</w:t>
      </w:r>
    </w:p>
    <w:p w:rsidR="00D82B10" w:rsidRDefault="00723B84" w:rsidP="00D82B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KADİRLİ ORGANİZE SANAYİ BÖLGESİ YÖNETİM KURULU BAŞKANLIĞINA</w:t>
      </w:r>
    </w:p>
    <w:p w:rsidR="00D82B10" w:rsidRDefault="00D82B10" w:rsidP="00D82B10">
      <w:pPr>
        <w:spacing w:after="0" w:line="240" w:lineRule="auto"/>
        <w:ind w:firstLine="567"/>
        <w:jc w:val="center"/>
        <w:rPr>
          <w:rFonts w:ascii="Times New Roman" w:hAnsi="Times New Roman" w:cs="Times New Roman"/>
          <w:sz w:val="24"/>
          <w:szCs w:val="24"/>
        </w:rPr>
      </w:pPr>
    </w:p>
    <w:p w:rsidR="00D82B10" w:rsidRDefault="00D82B10" w:rsidP="00D82B10">
      <w:pPr>
        <w:spacing w:after="0" w:line="240" w:lineRule="auto"/>
        <w:ind w:firstLine="567"/>
        <w:jc w:val="both"/>
        <w:rPr>
          <w:rFonts w:ascii="Times New Roman" w:hAnsi="Times New Roman" w:cs="Times New Roman"/>
          <w:sz w:val="24"/>
          <w:szCs w:val="24"/>
        </w:rPr>
      </w:pPr>
    </w:p>
    <w:p w:rsidR="00D82B10" w:rsidRDefault="00E31E8D" w:rsidP="00E31E8D">
      <w:pPr>
        <w:spacing w:after="0" w:line="240" w:lineRule="auto"/>
        <w:rPr>
          <w:rFonts w:ascii="Times New Roman" w:hAnsi="Times New Roman" w:cs="Times New Roman"/>
          <w:sz w:val="24"/>
          <w:szCs w:val="24"/>
        </w:rPr>
      </w:pPr>
      <w:proofErr w:type="gramStart"/>
      <w:r>
        <w:rPr>
          <w:rStyle w:val="Gl"/>
          <w:sz w:val="24"/>
          <w:szCs w:val="24"/>
        </w:rPr>
        <w:t xml:space="preserve">YATIRM </w:t>
      </w:r>
      <w:r w:rsidR="00D82B10">
        <w:rPr>
          <w:rStyle w:val="Gl"/>
          <w:sz w:val="24"/>
          <w:szCs w:val="24"/>
        </w:rPr>
        <w:t xml:space="preserve"> FORMU</w:t>
      </w:r>
      <w:proofErr w:type="gramEnd"/>
    </w:p>
    <w:tbl>
      <w:tblPr>
        <w:tblW w:w="900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717"/>
        <w:gridCol w:w="4634"/>
        <w:gridCol w:w="25"/>
        <w:gridCol w:w="2619"/>
        <w:gridCol w:w="11"/>
      </w:tblGrid>
      <w:tr w:rsidR="00D82B10" w:rsidTr="00D82B10">
        <w:trPr>
          <w:tblCellSpacing w:w="0" w:type="dxa"/>
          <w:jc w:val="center"/>
        </w:trPr>
        <w:tc>
          <w:tcPr>
            <w:tcW w:w="953" w:type="pct"/>
            <w:vMerge w:val="restart"/>
            <w:tcBorders>
              <w:top w:val="single" w:sz="4" w:space="0" w:color="auto"/>
              <w:left w:val="single" w:sz="4" w:space="0" w:color="auto"/>
              <w:bottom w:val="single" w:sz="4" w:space="0" w:color="auto"/>
              <w:right w:val="single" w:sz="4" w:space="0" w:color="auto"/>
            </w:tcBorders>
            <w:vAlign w:val="center"/>
            <w:hideMark/>
          </w:tcPr>
          <w:p w:rsidR="00D82B10" w:rsidRDefault="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YATIRIMCI BİLGİLERİ</w:t>
            </w:r>
          </w:p>
        </w:tc>
        <w:tc>
          <w:tcPr>
            <w:tcW w:w="2573" w:type="pct"/>
            <w:tcBorders>
              <w:top w:val="single" w:sz="4" w:space="0" w:color="auto"/>
              <w:left w:val="single" w:sz="4" w:space="0" w:color="auto"/>
              <w:bottom w:val="single" w:sz="4" w:space="0" w:color="auto"/>
              <w:right w:val="single" w:sz="4" w:space="0" w:color="auto"/>
            </w:tcBorders>
            <w:vAlign w:val="center"/>
            <w:hideMark/>
          </w:tcPr>
          <w:p w:rsidR="00D82B10" w:rsidRDefault="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ADI SOYADI/UNVANI</w:t>
            </w:r>
          </w:p>
        </w:tc>
        <w:tc>
          <w:tcPr>
            <w:tcW w:w="1474" w:type="pct"/>
            <w:gridSpan w:val="3"/>
            <w:tcBorders>
              <w:top w:val="single" w:sz="4" w:space="0" w:color="auto"/>
              <w:left w:val="single" w:sz="4" w:space="0" w:color="auto"/>
              <w:bottom w:val="single" w:sz="4" w:space="0" w:color="auto"/>
              <w:right w:val="single" w:sz="4" w:space="0" w:color="auto"/>
            </w:tcBorders>
            <w:hideMark/>
          </w:tcPr>
          <w:p w:rsidR="00D82B10" w:rsidRDefault="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r>
      <w:tr w:rsidR="00D82B10" w:rsidTr="00D82B10">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2B10" w:rsidRDefault="00D82B10">
            <w:pPr>
              <w:spacing w:after="0" w:line="240" w:lineRule="auto"/>
              <w:rPr>
                <w:rFonts w:ascii="Times New Roman" w:hAnsi="Times New Roman" w:cs="Times New Roman"/>
                <w:sz w:val="24"/>
                <w:szCs w:val="24"/>
              </w:rPr>
            </w:pPr>
          </w:p>
        </w:tc>
        <w:tc>
          <w:tcPr>
            <w:tcW w:w="2573" w:type="pct"/>
            <w:tcBorders>
              <w:top w:val="single" w:sz="4" w:space="0" w:color="auto"/>
              <w:left w:val="single" w:sz="4" w:space="0" w:color="auto"/>
              <w:bottom w:val="single" w:sz="4" w:space="0" w:color="auto"/>
              <w:right w:val="single" w:sz="4" w:space="0" w:color="auto"/>
            </w:tcBorders>
            <w:vAlign w:val="center"/>
            <w:hideMark/>
          </w:tcPr>
          <w:p w:rsidR="00D82B10" w:rsidRDefault="00280230" w:rsidP="002802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YERLEŞİM </w:t>
            </w:r>
            <w:r w:rsidR="00D82B10">
              <w:rPr>
                <w:rFonts w:ascii="Times New Roman" w:hAnsi="Times New Roman" w:cs="Times New Roman"/>
                <w:sz w:val="24"/>
                <w:szCs w:val="24"/>
              </w:rPr>
              <w:t>YERİ ADRESİ/KANUNİ ADRESİ</w:t>
            </w:r>
          </w:p>
        </w:tc>
        <w:tc>
          <w:tcPr>
            <w:tcW w:w="1474" w:type="pct"/>
            <w:gridSpan w:val="3"/>
            <w:tcBorders>
              <w:top w:val="single" w:sz="4" w:space="0" w:color="auto"/>
              <w:left w:val="single" w:sz="4" w:space="0" w:color="auto"/>
              <w:bottom w:val="single" w:sz="4" w:space="0" w:color="auto"/>
              <w:right w:val="single" w:sz="4" w:space="0" w:color="auto"/>
            </w:tcBorders>
            <w:hideMark/>
          </w:tcPr>
          <w:p w:rsidR="00D82B10" w:rsidRDefault="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r>
      <w:tr w:rsidR="00D82B10" w:rsidTr="00D82B10">
        <w:trPr>
          <w:gridAfter w:val="1"/>
          <w:wAfter w:w="6" w:type="pct"/>
          <w:trHeight w:val="278"/>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2B10" w:rsidRDefault="00D82B10">
            <w:pPr>
              <w:spacing w:after="0" w:line="240" w:lineRule="auto"/>
              <w:rPr>
                <w:rFonts w:ascii="Times New Roman" w:hAnsi="Times New Roman" w:cs="Times New Roman"/>
                <w:sz w:val="24"/>
                <w:szCs w:val="24"/>
              </w:rPr>
            </w:pPr>
          </w:p>
        </w:tc>
        <w:tc>
          <w:tcPr>
            <w:tcW w:w="2587" w:type="pct"/>
            <w:gridSpan w:val="2"/>
            <w:tcBorders>
              <w:top w:val="single" w:sz="4" w:space="0" w:color="auto"/>
              <w:left w:val="single" w:sz="4" w:space="0" w:color="auto"/>
              <w:bottom w:val="single" w:sz="4" w:space="0" w:color="auto"/>
              <w:right w:val="single" w:sz="4" w:space="0" w:color="auto"/>
            </w:tcBorders>
            <w:vAlign w:val="center"/>
            <w:hideMark/>
          </w:tcPr>
          <w:p w:rsidR="00D82B10" w:rsidRDefault="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TELEFON NUMARALARI</w:t>
            </w:r>
          </w:p>
        </w:tc>
        <w:tc>
          <w:tcPr>
            <w:tcW w:w="1454" w:type="pct"/>
            <w:tcBorders>
              <w:top w:val="single" w:sz="4" w:space="0" w:color="auto"/>
              <w:left w:val="single" w:sz="4" w:space="0" w:color="auto"/>
              <w:bottom w:val="single" w:sz="4" w:space="0" w:color="auto"/>
              <w:right w:val="single" w:sz="4" w:space="0" w:color="auto"/>
            </w:tcBorders>
            <w:vAlign w:val="center"/>
            <w:hideMark/>
          </w:tcPr>
          <w:p w:rsidR="00D82B10" w:rsidRDefault="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r>
      <w:tr w:rsidR="00D82B10" w:rsidTr="00D82B10">
        <w:trPr>
          <w:gridAfter w:val="1"/>
          <w:wAfter w:w="6" w:type="pct"/>
          <w:trHeight w:val="277"/>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2B10" w:rsidRDefault="00D82B10">
            <w:pPr>
              <w:spacing w:after="0" w:line="240" w:lineRule="auto"/>
              <w:rPr>
                <w:rFonts w:ascii="Times New Roman" w:hAnsi="Times New Roman" w:cs="Times New Roman"/>
                <w:sz w:val="24"/>
                <w:szCs w:val="24"/>
              </w:rPr>
            </w:pPr>
          </w:p>
        </w:tc>
        <w:tc>
          <w:tcPr>
            <w:tcW w:w="2587" w:type="pct"/>
            <w:gridSpan w:val="2"/>
            <w:tcBorders>
              <w:top w:val="single" w:sz="4" w:space="0" w:color="auto"/>
              <w:left w:val="single" w:sz="4" w:space="0" w:color="auto"/>
              <w:bottom w:val="single" w:sz="4" w:space="0" w:color="auto"/>
              <w:right w:val="single" w:sz="4" w:space="0" w:color="auto"/>
            </w:tcBorders>
            <w:vAlign w:val="center"/>
            <w:hideMark/>
          </w:tcPr>
          <w:p w:rsidR="00D82B10" w:rsidRDefault="00D82B10" w:rsidP="00280230">
            <w:pPr>
              <w:spacing w:after="0" w:line="240" w:lineRule="auto"/>
              <w:rPr>
                <w:rFonts w:ascii="Times New Roman" w:hAnsi="Times New Roman" w:cs="Times New Roman"/>
                <w:sz w:val="24"/>
                <w:szCs w:val="24"/>
              </w:rPr>
            </w:pPr>
            <w:r>
              <w:rPr>
                <w:rFonts w:ascii="Times New Roman" w:hAnsi="Times New Roman" w:cs="Times New Roman"/>
                <w:sz w:val="24"/>
                <w:szCs w:val="24"/>
              </w:rPr>
              <w:t>GERÇEK KİŞİ İSE T.C. KİMLİK NUMARASI</w:t>
            </w:r>
          </w:p>
        </w:tc>
        <w:tc>
          <w:tcPr>
            <w:tcW w:w="1454" w:type="pct"/>
            <w:tcBorders>
              <w:top w:val="single" w:sz="4" w:space="0" w:color="auto"/>
              <w:left w:val="single" w:sz="4" w:space="0" w:color="auto"/>
              <w:bottom w:val="single" w:sz="4" w:space="0" w:color="auto"/>
              <w:right w:val="single" w:sz="4" w:space="0" w:color="auto"/>
            </w:tcBorders>
            <w:vAlign w:val="center"/>
          </w:tcPr>
          <w:p w:rsidR="00D82B10" w:rsidRDefault="00D82B10">
            <w:pPr>
              <w:spacing w:after="0" w:line="240" w:lineRule="auto"/>
              <w:jc w:val="both"/>
              <w:rPr>
                <w:rFonts w:ascii="Times New Roman" w:hAnsi="Times New Roman" w:cs="Times New Roman"/>
                <w:sz w:val="24"/>
                <w:szCs w:val="24"/>
              </w:rPr>
            </w:pPr>
          </w:p>
        </w:tc>
      </w:tr>
      <w:tr w:rsidR="00D82B10" w:rsidTr="00D82B10">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2B10" w:rsidRDefault="00D82B10">
            <w:pPr>
              <w:spacing w:after="0" w:line="240" w:lineRule="auto"/>
              <w:rPr>
                <w:rFonts w:ascii="Times New Roman" w:hAnsi="Times New Roman" w:cs="Times New Roman"/>
                <w:sz w:val="24"/>
                <w:szCs w:val="24"/>
              </w:rPr>
            </w:pPr>
          </w:p>
        </w:tc>
        <w:tc>
          <w:tcPr>
            <w:tcW w:w="2573" w:type="pct"/>
            <w:tcBorders>
              <w:top w:val="single" w:sz="4" w:space="0" w:color="auto"/>
              <w:left w:val="single" w:sz="4" w:space="0" w:color="auto"/>
              <w:bottom w:val="single" w:sz="4" w:space="0" w:color="auto"/>
              <w:right w:val="single" w:sz="4" w:space="0" w:color="auto"/>
            </w:tcBorders>
            <w:vAlign w:val="center"/>
            <w:hideMark/>
          </w:tcPr>
          <w:p w:rsidR="00D82B10" w:rsidRDefault="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VERGİ SİCİL NUMARASI</w:t>
            </w:r>
          </w:p>
        </w:tc>
        <w:tc>
          <w:tcPr>
            <w:tcW w:w="1474" w:type="pct"/>
            <w:gridSpan w:val="3"/>
            <w:tcBorders>
              <w:top w:val="single" w:sz="4" w:space="0" w:color="auto"/>
              <w:left w:val="single" w:sz="4" w:space="0" w:color="auto"/>
              <w:bottom w:val="single" w:sz="4" w:space="0" w:color="auto"/>
              <w:right w:val="single" w:sz="4" w:space="0" w:color="auto"/>
            </w:tcBorders>
            <w:hideMark/>
          </w:tcPr>
          <w:p w:rsidR="00D82B10" w:rsidRDefault="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r>
      <w:tr w:rsidR="00D82B10" w:rsidTr="00D82B10">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2B10" w:rsidRDefault="00D82B10">
            <w:pPr>
              <w:spacing w:after="0" w:line="240" w:lineRule="auto"/>
              <w:rPr>
                <w:rFonts w:ascii="Times New Roman" w:hAnsi="Times New Roman" w:cs="Times New Roman"/>
                <w:sz w:val="24"/>
                <w:szCs w:val="24"/>
              </w:rPr>
            </w:pPr>
          </w:p>
        </w:tc>
        <w:tc>
          <w:tcPr>
            <w:tcW w:w="2573" w:type="pct"/>
            <w:tcBorders>
              <w:top w:val="single" w:sz="4" w:space="0" w:color="auto"/>
              <w:left w:val="single" w:sz="4" w:space="0" w:color="auto"/>
              <w:bottom w:val="single" w:sz="4" w:space="0" w:color="auto"/>
              <w:right w:val="single" w:sz="4" w:space="0" w:color="auto"/>
            </w:tcBorders>
            <w:vAlign w:val="center"/>
            <w:hideMark/>
          </w:tcPr>
          <w:p w:rsidR="00D82B10" w:rsidRDefault="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ODA SİCİL NUMARASI</w:t>
            </w:r>
          </w:p>
        </w:tc>
        <w:tc>
          <w:tcPr>
            <w:tcW w:w="1474" w:type="pct"/>
            <w:gridSpan w:val="3"/>
            <w:tcBorders>
              <w:top w:val="single" w:sz="4" w:space="0" w:color="auto"/>
              <w:left w:val="single" w:sz="4" w:space="0" w:color="auto"/>
              <w:bottom w:val="single" w:sz="4" w:space="0" w:color="auto"/>
              <w:right w:val="single" w:sz="4" w:space="0" w:color="auto"/>
            </w:tcBorders>
            <w:hideMark/>
          </w:tcPr>
          <w:p w:rsidR="00D82B10" w:rsidRDefault="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r>
      <w:tr w:rsidR="00D82B10" w:rsidTr="00D82B10">
        <w:trPr>
          <w:tblCellSpacing w:w="0" w:type="dxa"/>
          <w:jc w:val="center"/>
        </w:trPr>
        <w:tc>
          <w:tcPr>
            <w:tcW w:w="953" w:type="pct"/>
            <w:vMerge w:val="restart"/>
            <w:tcBorders>
              <w:top w:val="single" w:sz="4" w:space="0" w:color="auto"/>
              <w:left w:val="single" w:sz="4" w:space="0" w:color="auto"/>
              <w:bottom w:val="single" w:sz="4" w:space="0" w:color="auto"/>
              <w:right w:val="single" w:sz="4" w:space="0" w:color="auto"/>
            </w:tcBorders>
            <w:vAlign w:val="center"/>
            <w:hideMark/>
          </w:tcPr>
          <w:p w:rsidR="00D82B10" w:rsidRDefault="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YATIRIMIN ÖZELLİKLERİ</w:t>
            </w:r>
          </w:p>
        </w:tc>
        <w:tc>
          <w:tcPr>
            <w:tcW w:w="2573" w:type="pct"/>
            <w:tcBorders>
              <w:top w:val="single" w:sz="4" w:space="0" w:color="auto"/>
              <w:left w:val="single" w:sz="4" w:space="0" w:color="auto"/>
              <w:bottom w:val="single" w:sz="4" w:space="0" w:color="auto"/>
              <w:right w:val="single" w:sz="4" w:space="0" w:color="auto"/>
            </w:tcBorders>
            <w:vAlign w:val="center"/>
            <w:hideMark/>
          </w:tcPr>
          <w:p w:rsidR="00D82B10" w:rsidRDefault="00D82B10" w:rsidP="00280230">
            <w:pPr>
              <w:spacing w:after="0" w:line="240" w:lineRule="auto"/>
              <w:rPr>
                <w:rFonts w:ascii="Times New Roman" w:hAnsi="Times New Roman" w:cs="Times New Roman"/>
                <w:sz w:val="24"/>
                <w:szCs w:val="24"/>
              </w:rPr>
            </w:pPr>
            <w:r>
              <w:rPr>
                <w:rFonts w:ascii="Times New Roman" w:hAnsi="Times New Roman" w:cs="Times New Roman"/>
                <w:sz w:val="24"/>
                <w:szCs w:val="24"/>
              </w:rPr>
              <w:t>TALEP EDİLEN PARSEL ADEDİ VE BÜYÜKLÜĞÜ</w:t>
            </w:r>
          </w:p>
        </w:tc>
        <w:tc>
          <w:tcPr>
            <w:tcW w:w="1474" w:type="pct"/>
            <w:gridSpan w:val="3"/>
            <w:tcBorders>
              <w:top w:val="single" w:sz="4" w:space="0" w:color="auto"/>
              <w:left w:val="single" w:sz="4" w:space="0" w:color="auto"/>
              <w:bottom w:val="single" w:sz="4" w:space="0" w:color="auto"/>
              <w:right w:val="single" w:sz="4" w:space="0" w:color="auto"/>
            </w:tcBorders>
            <w:hideMark/>
          </w:tcPr>
          <w:p w:rsidR="00D82B10" w:rsidRDefault="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r>
      <w:tr w:rsidR="00D82B10" w:rsidTr="00D82B10">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2B10" w:rsidRDefault="00D82B10">
            <w:pPr>
              <w:spacing w:after="0" w:line="240" w:lineRule="auto"/>
              <w:rPr>
                <w:rFonts w:ascii="Times New Roman" w:hAnsi="Times New Roman" w:cs="Times New Roman"/>
                <w:sz w:val="24"/>
                <w:szCs w:val="24"/>
              </w:rPr>
            </w:pPr>
          </w:p>
        </w:tc>
        <w:tc>
          <w:tcPr>
            <w:tcW w:w="2573" w:type="pct"/>
            <w:tcBorders>
              <w:top w:val="single" w:sz="4" w:space="0" w:color="auto"/>
              <w:left w:val="single" w:sz="4" w:space="0" w:color="auto"/>
              <w:bottom w:val="single" w:sz="4" w:space="0" w:color="auto"/>
              <w:right w:val="single" w:sz="4" w:space="0" w:color="auto"/>
            </w:tcBorders>
            <w:vAlign w:val="center"/>
            <w:hideMark/>
          </w:tcPr>
          <w:p w:rsidR="00D82B10" w:rsidRDefault="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ÜRETİM AKIŞ ŞEMASI VE AÇIKLAMA RAPORU</w:t>
            </w:r>
          </w:p>
        </w:tc>
        <w:tc>
          <w:tcPr>
            <w:tcW w:w="1474" w:type="pct"/>
            <w:gridSpan w:val="3"/>
            <w:tcBorders>
              <w:top w:val="single" w:sz="4" w:space="0" w:color="auto"/>
              <w:left w:val="single" w:sz="4" w:space="0" w:color="auto"/>
              <w:bottom w:val="single" w:sz="4" w:space="0" w:color="auto"/>
              <w:right w:val="single" w:sz="4" w:space="0" w:color="auto"/>
            </w:tcBorders>
            <w:hideMark/>
          </w:tcPr>
          <w:p w:rsidR="00D82B10" w:rsidRDefault="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DİLEKÇE EKİNDE</w:t>
            </w:r>
          </w:p>
          <w:p w:rsidR="00D82B10" w:rsidRDefault="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VERİLECEKTİR.</w:t>
            </w:r>
          </w:p>
        </w:tc>
      </w:tr>
      <w:tr w:rsidR="00D82B10" w:rsidTr="00D82B10">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2B10" w:rsidRDefault="00D82B10">
            <w:pPr>
              <w:spacing w:after="0" w:line="240" w:lineRule="auto"/>
              <w:rPr>
                <w:rFonts w:ascii="Times New Roman" w:hAnsi="Times New Roman" w:cs="Times New Roman"/>
                <w:sz w:val="24"/>
                <w:szCs w:val="24"/>
              </w:rPr>
            </w:pPr>
          </w:p>
        </w:tc>
        <w:tc>
          <w:tcPr>
            <w:tcW w:w="2573" w:type="pct"/>
            <w:tcBorders>
              <w:top w:val="single" w:sz="4" w:space="0" w:color="auto"/>
              <w:left w:val="single" w:sz="4" w:space="0" w:color="auto"/>
              <w:bottom w:val="single" w:sz="4" w:space="0" w:color="auto"/>
              <w:right w:val="single" w:sz="4" w:space="0" w:color="auto"/>
            </w:tcBorders>
            <w:vAlign w:val="center"/>
            <w:hideMark/>
          </w:tcPr>
          <w:p w:rsidR="00D82B10" w:rsidRDefault="00D82B1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ÜRETİM MİKTARI (Yılık/Aylık)</w:t>
            </w:r>
          </w:p>
        </w:tc>
        <w:tc>
          <w:tcPr>
            <w:tcW w:w="1474" w:type="pct"/>
            <w:gridSpan w:val="3"/>
            <w:tcBorders>
              <w:top w:val="single" w:sz="4" w:space="0" w:color="auto"/>
              <w:left w:val="single" w:sz="4" w:space="0" w:color="auto"/>
              <w:bottom w:val="single" w:sz="4" w:space="0" w:color="auto"/>
              <w:right w:val="single" w:sz="4" w:space="0" w:color="auto"/>
            </w:tcBorders>
            <w:hideMark/>
          </w:tcPr>
          <w:p w:rsidR="00D82B10" w:rsidRDefault="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r>
      <w:tr w:rsidR="00D82B10" w:rsidTr="00D82B10">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2B10" w:rsidRDefault="00D82B10">
            <w:pPr>
              <w:spacing w:after="0" w:line="240" w:lineRule="auto"/>
              <w:rPr>
                <w:rFonts w:ascii="Times New Roman" w:hAnsi="Times New Roman" w:cs="Times New Roman"/>
                <w:sz w:val="24"/>
                <w:szCs w:val="24"/>
              </w:rPr>
            </w:pPr>
          </w:p>
        </w:tc>
        <w:tc>
          <w:tcPr>
            <w:tcW w:w="2573" w:type="pct"/>
            <w:tcBorders>
              <w:top w:val="single" w:sz="4" w:space="0" w:color="auto"/>
              <w:left w:val="single" w:sz="4" w:space="0" w:color="auto"/>
              <w:bottom w:val="single" w:sz="4" w:space="0" w:color="auto"/>
              <w:right w:val="single" w:sz="4" w:space="0" w:color="auto"/>
            </w:tcBorders>
            <w:vAlign w:val="center"/>
            <w:hideMark/>
          </w:tcPr>
          <w:p w:rsidR="00D82B10" w:rsidRDefault="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KULLANILACAK SU MİKTARI (m</w:t>
            </w:r>
            <w:r>
              <w:rPr>
                <w:rFonts w:ascii="Times New Roman" w:hAnsi="Times New Roman" w:cs="Times New Roman"/>
                <w:sz w:val="24"/>
                <w:szCs w:val="24"/>
                <w:vertAlign w:val="superscript"/>
              </w:rPr>
              <w:t>3</w:t>
            </w:r>
            <w:r>
              <w:rPr>
                <w:rFonts w:ascii="Times New Roman" w:hAnsi="Times New Roman" w:cs="Times New Roman"/>
                <w:sz w:val="24"/>
                <w:szCs w:val="24"/>
              </w:rPr>
              <w:t>/ay)</w:t>
            </w:r>
          </w:p>
        </w:tc>
        <w:tc>
          <w:tcPr>
            <w:tcW w:w="1474" w:type="pct"/>
            <w:gridSpan w:val="3"/>
            <w:tcBorders>
              <w:top w:val="single" w:sz="4" w:space="0" w:color="auto"/>
              <w:left w:val="single" w:sz="4" w:space="0" w:color="auto"/>
              <w:bottom w:val="single" w:sz="4" w:space="0" w:color="auto"/>
              <w:right w:val="single" w:sz="4" w:space="0" w:color="auto"/>
            </w:tcBorders>
            <w:hideMark/>
          </w:tcPr>
          <w:p w:rsidR="00D82B10" w:rsidRDefault="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r>
      <w:tr w:rsidR="00D82B10" w:rsidTr="00D82B10">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2B10" w:rsidRDefault="00D82B10">
            <w:pPr>
              <w:spacing w:after="0" w:line="240" w:lineRule="auto"/>
              <w:rPr>
                <w:rFonts w:ascii="Times New Roman" w:hAnsi="Times New Roman" w:cs="Times New Roman"/>
                <w:sz w:val="24"/>
                <w:szCs w:val="24"/>
              </w:rPr>
            </w:pPr>
          </w:p>
        </w:tc>
        <w:tc>
          <w:tcPr>
            <w:tcW w:w="2573" w:type="pct"/>
            <w:tcBorders>
              <w:top w:val="single" w:sz="4" w:space="0" w:color="auto"/>
              <w:left w:val="single" w:sz="4" w:space="0" w:color="auto"/>
              <w:bottom w:val="single" w:sz="4" w:space="0" w:color="auto"/>
              <w:right w:val="single" w:sz="4" w:space="0" w:color="auto"/>
            </w:tcBorders>
            <w:vAlign w:val="center"/>
            <w:hideMark/>
          </w:tcPr>
          <w:p w:rsidR="00D82B10" w:rsidRDefault="00D82B10" w:rsidP="00280230">
            <w:pPr>
              <w:spacing w:after="0" w:line="240" w:lineRule="auto"/>
              <w:rPr>
                <w:rFonts w:ascii="Times New Roman" w:hAnsi="Times New Roman" w:cs="Times New Roman"/>
                <w:sz w:val="24"/>
                <w:szCs w:val="24"/>
              </w:rPr>
            </w:pPr>
            <w:r>
              <w:rPr>
                <w:rFonts w:ascii="Times New Roman" w:hAnsi="Times New Roman" w:cs="Times New Roman"/>
                <w:sz w:val="24"/>
                <w:szCs w:val="24"/>
              </w:rPr>
              <w:t>KULLANILACAK ENERJİ MİKTARI (</w:t>
            </w:r>
            <w:proofErr w:type="spellStart"/>
            <w:r>
              <w:rPr>
                <w:rFonts w:ascii="Times New Roman" w:hAnsi="Times New Roman" w:cs="Times New Roman"/>
                <w:sz w:val="24"/>
                <w:szCs w:val="24"/>
              </w:rPr>
              <w:t>kwa</w:t>
            </w:r>
            <w:proofErr w:type="spellEnd"/>
            <w:r>
              <w:rPr>
                <w:rFonts w:ascii="Times New Roman" w:hAnsi="Times New Roman" w:cs="Times New Roman"/>
                <w:sz w:val="24"/>
                <w:szCs w:val="24"/>
              </w:rPr>
              <w:t>/ay)</w:t>
            </w:r>
          </w:p>
        </w:tc>
        <w:tc>
          <w:tcPr>
            <w:tcW w:w="1474" w:type="pct"/>
            <w:gridSpan w:val="3"/>
            <w:tcBorders>
              <w:top w:val="single" w:sz="4" w:space="0" w:color="auto"/>
              <w:left w:val="single" w:sz="4" w:space="0" w:color="auto"/>
              <w:bottom w:val="single" w:sz="4" w:space="0" w:color="auto"/>
              <w:right w:val="single" w:sz="4" w:space="0" w:color="auto"/>
            </w:tcBorders>
            <w:hideMark/>
          </w:tcPr>
          <w:p w:rsidR="00D82B10" w:rsidRDefault="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r>
      <w:tr w:rsidR="00D82B10" w:rsidTr="00D82B10">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2B10" w:rsidRDefault="00D82B10">
            <w:pPr>
              <w:spacing w:after="0" w:line="240" w:lineRule="auto"/>
              <w:rPr>
                <w:rFonts w:ascii="Times New Roman" w:hAnsi="Times New Roman" w:cs="Times New Roman"/>
                <w:sz w:val="24"/>
                <w:szCs w:val="24"/>
              </w:rPr>
            </w:pPr>
          </w:p>
        </w:tc>
        <w:tc>
          <w:tcPr>
            <w:tcW w:w="2573" w:type="pct"/>
            <w:tcBorders>
              <w:top w:val="single" w:sz="4" w:space="0" w:color="auto"/>
              <w:left w:val="single" w:sz="4" w:space="0" w:color="auto"/>
              <w:bottom w:val="single" w:sz="4" w:space="0" w:color="auto"/>
              <w:right w:val="single" w:sz="4" w:space="0" w:color="auto"/>
            </w:tcBorders>
            <w:vAlign w:val="center"/>
            <w:hideMark/>
          </w:tcPr>
          <w:p w:rsidR="00D82B10" w:rsidRDefault="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ATIK SU MİKTARI (m</w:t>
            </w:r>
            <w:r>
              <w:rPr>
                <w:rFonts w:ascii="Times New Roman" w:hAnsi="Times New Roman" w:cs="Times New Roman"/>
                <w:sz w:val="24"/>
                <w:szCs w:val="24"/>
                <w:vertAlign w:val="superscript"/>
              </w:rPr>
              <w:t>3</w:t>
            </w:r>
            <w:r>
              <w:rPr>
                <w:rFonts w:ascii="Times New Roman" w:hAnsi="Times New Roman" w:cs="Times New Roman"/>
                <w:sz w:val="24"/>
                <w:szCs w:val="24"/>
              </w:rPr>
              <w:t>/gün)</w:t>
            </w:r>
          </w:p>
        </w:tc>
        <w:tc>
          <w:tcPr>
            <w:tcW w:w="1474" w:type="pct"/>
            <w:gridSpan w:val="3"/>
            <w:tcBorders>
              <w:top w:val="single" w:sz="4" w:space="0" w:color="auto"/>
              <w:left w:val="single" w:sz="4" w:space="0" w:color="auto"/>
              <w:bottom w:val="single" w:sz="4" w:space="0" w:color="auto"/>
              <w:right w:val="single" w:sz="4" w:space="0" w:color="auto"/>
            </w:tcBorders>
            <w:hideMark/>
          </w:tcPr>
          <w:p w:rsidR="00D82B10" w:rsidRDefault="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r>
      <w:tr w:rsidR="00D82B10" w:rsidTr="00D82B10">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2B10" w:rsidRDefault="00D82B10">
            <w:pPr>
              <w:spacing w:after="0" w:line="240" w:lineRule="auto"/>
              <w:rPr>
                <w:rFonts w:ascii="Times New Roman" w:hAnsi="Times New Roman" w:cs="Times New Roman"/>
                <w:sz w:val="24"/>
                <w:szCs w:val="24"/>
              </w:rPr>
            </w:pPr>
          </w:p>
        </w:tc>
        <w:tc>
          <w:tcPr>
            <w:tcW w:w="2573" w:type="pct"/>
            <w:tcBorders>
              <w:top w:val="single" w:sz="4" w:space="0" w:color="auto"/>
              <w:left w:val="single" w:sz="4" w:space="0" w:color="auto"/>
              <w:bottom w:val="single" w:sz="4" w:space="0" w:color="auto"/>
              <w:right w:val="single" w:sz="4" w:space="0" w:color="auto"/>
            </w:tcBorders>
            <w:vAlign w:val="center"/>
            <w:hideMark/>
          </w:tcPr>
          <w:p w:rsidR="00D82B10" w:rsidRDefault="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İSTİHDAM EDİLECEK KİŞİ SAYISI</w:t>
            </w:r>
          </w:p>
        </w:tc>
        <w:tc>
          <w:tcPr>
            <w:tcW w:w="1474" w:type="pct"/>
            <w:gridSpan w:val="3"/>
            <w:tcBorders>
              <w:top w:val="single" w:sz="4" w:space="0" w:color="auto"/>
              <w:left w:val="single" w:sz="4" w:space="0" w:color="auto"/>
              <w:bottom w:val="single" w:sz="4" w:space="0" w:color="auto"/>
              <w:right w:val="single" w:sz="4" w:space="0" w:color="auto"/>
            </w:tcBorders>
            <w:hideMark/>
          </w:tcPr>
          <w:p w:rsidR="00D82B10" w:rsidRDefault="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r>
      <w:tr w:rsidR="00D82B10" w:rsidTr="00D82B10">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2B10" w:rsidRDefault="00D82B10">
            <w:pPr>
              <w:spacing w:after="0" w:line="240" w:lineRule="auto"/>
              <w:rPr>
                <w:rFonts w:ascii="Times New Roman" w:hAnsi="Times New Roman" w:cs="Times New Roman"/>
                <w:sz w:val="24"/>
                <w:szCs w:val="24"/>
              </w:rPr>
            </w:pPr>
          </w:p>
        </w:tc>
        <w:tc>
          <w:tcPr>
            <w:tcW w:w="2573" w:type="pct"/>
            <w:tcBorders>
              <w:top w:val="single" w:sz="4" w:space="0" w:color="auto"/>
              <w:left w:val="single" w:sz="4" w:space="0" w:color="auto"/>
              <w:bottom w:val="single" w:sz="4" w:space="0" w:color="auto"/>
              <w:right w:val="single" w:sz="4" w:space="0" w:color="auto"/>
            </w:tcBorders>
            <w:vAlign w:val="center"/>
            <w:hideMark/>
          </w:tcPr>
          <w:p w:rsidR="00D82B10" w:rsidRDefault="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FAALİYETE GEÇME TARİHİ</w:t>
            </w:r>
          </w:p>
        </w:tc>
        <w:tc>
          <w:tcPr>
            <w:tcW w:w="1474" w:type="pct"/>
            <w:gridSpan w:val="3"/>
            <w:tcBorders>
              <w:top w:val="single" w:sz="4" w:space="0" w:color="auto"/>
              <w:left w:val="single" w:sz="4" w:space="0" w:color="auto"/>
              <w:bottom w:val="single" w:sz="4" w:space="0" w:color="auto"/>
              <w:right w:val="single" w:sz="4" w:space="0" w:color="auto"/>
            </w:tcBorders>
            <w:hideMark/>
          </w:tcPr>
          <w:p w:rsidR="00D82B10" w:rsidRDefault="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r>
      <w:tr w:rsidR="00D82B10" w:rsidTr="00D82B10">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2B10" w:rsidRDefault="00D82B10">
            <w:pPr>
              <w:spacing w:after="0" w:line="240" w:lineRule="auto"/>
              <w:rPr>
                <w:rFonts w:ascii="Times New Roman" w:hAnsi="Times New Roman" w:cs="Times New Roman"/>
                <w:sz w:val="24"/>
                <w:szCs w:val="24"/>
              </w:rPr>
            </w:pPr>
          </w:p>
        </w:tc>
        <w:tc>
          <w:tcPr>
            <w:tcW w:w="2573" w:type="pct"/>
            <w:tcBorders>
              <w:top w:val="single" w:sz="4" w:space="0" w:color="auto"/>
              <w:left w:val="single" w:sz="4" w:space="0" w:color="auto"/>
              <w:bottom w:val="single" w:sz="4" w:space="0" w:color="auto"/>
              <w:right w:val="single" w:sz="4" w:space="0" w:color="auto"/>
            </w:tcBorders>
            <w:vAlign w:val="center"/>
            <w:hideMark/>
          </w:tcPr>
          <w:p w:rsidR="00D82B10" w:rsidRDefault="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YATIRIM TUTARI</w:t>
            </w:r>
          </w:p>
        </w:tc>
        <w:tc>
          <w:tcPr>
            <w:tcW w:w="1474" w:type="pct"/>
            <w:gridSpan w:val="3"/>
            <w:tcBorders>
              <w:top w:val="single" w:sz="4" w:space="0" w:color="auto"/>
              <w:left w:val="single" w:sz="4" w:space="0" w:color="auto"/>
              <w:bottom w:val="single" w:sz="4" w:space="0" w:color="auto"/>
              <w:right w:val="single" w:sz="4" w:space="0" w:color="auto"/>
            </w:tcBorders>
            <w:hideMark/>
          </w:tcPr>
          <w:p w:rsidR="00D82B10" w:rsidRDefault="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r>
      <w:tr w:rsidR="00D82B10" w:rsidTr="00D82B10">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2B10" w:rsidRDefault="00D82B10">
            <w:pPr>
              <w:spacing w:after="0" w:line="240" w:lineRule="auto"/>
              <w:rPr>
                <w:rFonts w:ascii="Times New Roman" w:hAnsi="Times New Roman" w:cs="Times New Roman"/>
                <w:sz w:val="24"/>
                <w:szCs w:val="24"/>
              </w:rPr>
            </w:pPr>
          </w:p>
        </w:tc>
        <w:tc>
          <w:tcPr>
            <w:tcW w:w="2573" w:type="pct"/>
            <w:tcBorders>
              <w:top w:val="single" w:sz="4" w:space="0" w:color="auto"/>
              <w:left w:val="single" w:sz="4" w:space="0" w:color="auto"/>
              <w:bottom w:val="single" w:sz="4" w:space="0" w:color="auto"/>
              <w:right w:val="single" w:sz="4" w:space="0" w:color="auto"/>
            </w:tcBorders>
            <w:vAlign w:val="center"/>
            <w:hideMark/>
          </w:tcPr>
          <w:p w:rsidR="00D82B10" w:rsidRDefault="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YATIRIMIN TAMAMLAMA SÜRESİ (Ay)</w:t>
            </w:r>
          </w:p>
        </w:tc>
        <w:tc>
          <w:tcPr>
            <w:tcW w:w="1474" w:type="pct"/>
            <w:gridSpan w:val="3"/>
            <w:tcBorders>
              <w:top w:val="single" w:sz="4" w:space="0" w:color="auto"/>
              <w:left w:val="single" w:sz="4" w:space="0" w:color="auto"/>
              <w:bottom w:val="single" w:sz="4" w:space="0" w:color="auto"/>
              <w:right w:val="single" w:sz="4" w:space="0" w:color="auto"/>
            </w:tcBorders>
            <w:hideMark/>
          </w:tcPr>
          <w:p w:rsidR="00D82B10" w:rsidRDefault="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r>
      <w:tr w:rsidR="00D82B10" w:rsidTr="00D82B10">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2B10" w:rsidRDefault="00D82B10">
            <w:pPr>
              <w:spacing w:after="0" w:line="240" w:lineRule="auto"/>
              <w:rPr>
                <w:rFonts w:ascii="Times New Roman" w:hAnsi="Times New Roman" w:cs="Times New Roman"/>
                <w:sz w:val="24"/>
                <w:szCs w:val="24"/>
              </w:rPr>
            </w:pPr>
          </w:p>
        </w:tc>
        <w:tc>
          <w:tcPr>
            <w:tcW w:w="2573" w:type="pct"/>
            <w:tcBorders>
              <w:top w:val="single" w:sz="4" w:space="0" w:color="auto"/>
              <w:left w:val="single" w:sz="4" w:space="0" w:color="auto"/>
              <w:bottom w:val="single" w:sz="4" w:space="0" w:color="auto"/>
              <w:right w:val="single" w:sz="4" w:space="0" w:color="auto"/>
            </w:tcBorders>
            <w:vAlign w:val="center"/>
            <w:hideMark/>
          </w:tcPr>
          <w:p w:rsidR="00D82B10" w:rsidRDefault="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DİĞER HUSUSLAR</w:t>
            </w:r>
          </w:p>
        </w:tc>
        <w:tc>
          <w:tcPr>
            <w:tcW w:w="1474" w:type="pct"/>
            <w:gridSpan w:val="3"/>
            <w:tcBorders>
              <w:top w:val="single" w:sz="4" w:space="0" w:color="auto"/>
              <w:left w:val="single" w:sz="4" w:space="0" w:color="auto"/>
              <w:bottom w:val="single" w:sz="4" w:space="0" w:color="auto"/>
              <w:right w:val="single" w:sz="4" w:space="0" w:color="auto"/>
            </w:tcBorders>
            <w:hideMark/>
          </w:tcPr>
          <w:p w:rsidR="00D82B10" w:rsidRDefault="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r>
      <w:tr w:rsidR="00D82B10" w:rsidTr="00D82B10">
        <w:trPr>
          <w:tblCellSpacing w:w="0" w:type="dxa"/>
          <w:jc w:val="center"/>
        </w:trPr>
        <w:tc>
          <w:tcPr>
            <w:tcW w:w="1710" w:type="dxa"/>
            <w:tcBorders>
              <w:top w:val="nil"/>
              <w:left w:val="nil"/>
              <w:bottom w:val="nil"/>
              <w:right w:val="nil"/>
            </w:tcBorders>
            <w:vAlign w:val="center"/>
            <w:hideMark/>
          </w:tcPr>
          <w:p w:rsidR="00D82B10" w:rsidRDefault="00D82B10">
            <w:pPr>
              <w:spacing w:after="0" w:line="240" w:lineRule="auto"/>
              <w:rPr>
                <w:rFonts w:asciiTheme="minorHAnsi" w:eastAsiaTheme="minorEastAsia" w:hAnsiTheme="minorHAnsi" w:cstheme="minorBidi"/>
              </w:rPr>
            </w:pPr>
          </w:p>
        </w:tc>
        <w:tc>
          <w:tcPr>
            <w:tcW w:w="4635" w:type="dxa"/>
            <w:tcBorders>
              <w:top w:val="nil"/>
              <w:left w:val="nil"/>
              <w:bottom w:val="nil"/>
              <w:right w:val="nil"/>
            </w:tcBorders>
            <w:vAlign w:val="center"/>
            <w:hideMark/>
          </w:tcPr>
          <w:p w:rsidR="00D82B10" w:rsidRDefault="00D82B10">
            <w:pPr>
              <w:spacing w:after="0" w:line="240" w:lineRule="auto"/>
              <w:rPr>
                <w:rFonts w:asciiTheme="minorHAnsi" w:eastAsiaTheme="minorEastAsia" w:hAnsiTheme="minorHAnsi" w:cstheme="minorBidi"/>
              </w:rPr>
            </w:pPr>
          </w:p>
        </w:tc>
        <w:tc>
          <w:tcPr>
            <w:tcW w:w="30" w:type="dxa"/>
            <w:tcBorders>
              <w:top w:val="nil"/>
              <w:left w:val="nil"/>
              <w:bottom w:val="nil"/>
              <w:right w:val="nil"/>
            </w:tcBorders>
            <w:vAlign w:val="center"/>
            <w:hideMark/>
          </w:tcPr>
          <w:p w:rsidR="00D82B10" w:rsidRDefault="00D82B10">
            <w:pPr>
              <w:spacing w:after="0" w:line="240" w:lineRule="auto"/>
              <w:rPr>
                <w:rFonts w:asciiTheme="minorHAnsi" w:eastAsiaTheme="minorEastAsia" w:hAnsiTheme="minorHAnsi" w:cstheme="minorBidi"/>
              </w:rPr>
            </w:pPr>
          </w:p>
        </w:tc>
        <w:tc>
          <w:tcPr>
            <w:tcW w:w="2625" w:type="dxa"/>
            <w:tcBorders>
              <w:top w:val="nil"/>
              <w:left w:val="nil"/>
              <w:bottom w:val="nil"/>
              <w:right w:val="nil"/>
            </w:tcBorders>
            <w:vAlign w:val="center"/>
            <w:hideMark/>
          </w:tcPr>
          <w:p w:rsidR="00D82B10" w:rsidRDefault="00D82B10">
            <w:pPr>
              <w:spacing w:after="0" w:line="240" w:lineRule="auto"/>
              <w:rPr>
                <w:rFonts w:asciiTheme="minorHAnsi" w:eastAsiaTheme="minorEastAsia" w:hAnsiTheme="minorHAnsi" w:cstheme="minorBidi"/>
              </w:rPr>
            </w:pPr>
          </w:p>
        </w:tc>
        <w:tc>
          <w:tcPr>
            <w:tcW w:w="15" w:type="dxa"/>
            <w:tcBorders>
              <w:top w:val="nil"/>
              <w:left w:val="nil"/>
              <w:bottom w:val="nil"/>
              <w:right w:val="nil"/>
            </w:tcBorders>
            <w:vAlign w:val="center"/>
            <w:hideMark/>
          </w:tcPr>
          <w:p w:rsidR="00D82B10" w:rsidRDefault="00D82B10">
            <w:pPr>
              <w:spacing w:after="0" w:line="240" w:lineRule="auto"/>
              <w:rPr>
                <w:rFonts w:asciiTheme="minorHAnsi" w:eastAsiaTheme="minorEastAsia" w:hAnsiTheme="minorHAnsi" w:cstheme="minorBidi"/>
              </w:rPr>
            </w:pPr>
          </w:p>
        </w:tc>
      </w:tr>
    </w:tbl>
    <w:p w:rsidR="0097612C" w:rsidRDefault="0097612C" w:rsidP="00D82B10">
      <w:pPr>
        <w:spacing w:after="0" w:line="240" w:lineRule="auto"/>
        <w:jc w:val="both"/>
        <w:rPr>
          <w:rStyle w:val="Gl"/>
          <w:sz w:val="24"/>
          <w:szCs w:val="24"/>
        </w:rPr>
      </w:pPr>
    </w:p>
    <w:p w:rsidR="00D82B10" w:rsidRDefault="00D82B10" w:rsidP="00D82B10">
      <w:pPr>
        <w:spacing w:after="0" w:line="240" w:lineRule="auto"/>
        <w:jc w:val="both"/>
        <w:rPr>
          <w:rStyle w:val="Gl"/>
          <w:b w:val="0"/>
          <w:bCs w:val="0"/>
          <w:sz w:val="24"/>
          <w:szCs w:val="24"/>
        </w:rPr>
      </w:pPr>
      <w:r>
        <w:rPr>
          <w:rStyle w:val="Gl"/>
          <w:sz w:val="24"/>
          <w:szCs w:val="24"/>
        </w:rPr>
        <w:t>EK-2</w:t>
      </w:r>
    </w:p>
    <w:p w:rsidR="00D82B10" w:rsidRDefault="00D82B10" w:rsidP="00D82B10">
      <w:pPr>
        <w:spacing w:after="0" w:line="240" w:lineRule="auto"/>
        <w:jc w:val="center"/>
        <w:rPr>
          <w:rStyle w:val="Gl"/>
          <w:sz w:val="24"/>
          <w:szCs w:val="24"/>
        </w:rPr>
      </w:pPr>
      <w:r>
        <w:rPr>
          <w:rStyle w:val="Gl"/>
          <w:sz w:val="24"/>
          <w:szCs w:val="24"/>
        </w:rPr>
        <w:t>YATIRIM BİLGİ FORMU</w:t>
      </w:r>
    </w:p>
    <w:p w:rsidR="00D82B10" w:rsidRDefault="00D82B10" w:rsidP="00D82B10">
      <w:pPr>
        <w:spacing w:after="0" w:line="240" w:lineRule="auto"/>
        <w:jc w:val="center"/>
        <w:rPr>
          <w:rStyle w:val="Gl"/>
          <w:sz w:val="24"/>
          <w:szCs w:val="24"/>
        </w:rPr>
      </w:pPr>
    </w:p>
    <w:p w:rsidR="00D82B10" w:rsidRDefault="00D82B10" w:rsidP="00D82B10">
      <w:pPr>
        <w:spacing w:after="0" w:line="240" w:lineRule="auto"/>
        <w:jc w:val="center"/>
        <w:rPr>
          <w:rStyle w:val="Gl"/>
          <w:bCs w:val="0"/>
          <w:sz w:val="24"/>
          <w:szCs w:val="24"/>
        </w:rPr>
      </w:pPr>
      <w:r>
        <w:rPr>
          <w:rStyle w:val="Gl"/>
          <w:bCs w:val="0"/>
          <w:sz w:val="24"/>
          <w:szCs w:val="24"/>
        </w:rPr>
        <w:t>BÖLÜM I</w:t>
      </w:r>
    </w:p>
    <w:p w:rsidR="00D82B10" w:rsidRDefault="00D82B10" w:rsidP="00D82B10">
      <w:pPr>
        <w:spacing w:after="0" w:line="240" w:lineRule="auto"/>
        <w:jc w:val="center"/>
        <w:rPr>
          <w:rStyle w:val="Gl"/>
          <w:bCs w:val="0"/>
          <w:sz w:val="24"/>
          <w:szCs w:val="24"/>
        </w:rPr>
      </w:pPr>
      <w:r>
        <w:rPr>
          <w:rStyle w:val="Gl"/>
          <w:bCs w:val="0"/>
          <w:sz w:val="24"/>
          <w:szCs w:val="24"/>
        </w:rPr>
        <w:t>YATIRIMCI İLE İLGİLİ BİLGİLER</w:t>
      </w:r>
    </w:p>
    <w:p w:rsidR="00D82B10" w:rsidRDefault="00D82B10" w:rsidP="00D82B10">
      <w:pPr>
        <w:spacing w:after="0" w:line="240" w:lineRule="auto"/>
        <w:rPr>
          <w:rStyle w:val="Gl"/>
          <w:b w:val="0"/>
          <w:bCs w:val="0"/>
          <w:sz w:val="24"/>
          <w:szCs w:val="24"/>
        </w:rPr>
      </w:pPr>
      <w:r>
        <w:rPr>
          <w:rStyle w:val="Gl"/>
          <w:b w:val="0"/>
          <w:bCs w:val="0"/>
          <w:sz w:val="24"/>
          <w:szCs w:val="24"/>
        </w:rPr>
        <w:t>YATIRIMCI KURULUŞUN:</w:t>
      </w:r>
    </w:p>
    <w:p w:rsidR="00D82B10" w:rsidRDefault="00D82B10" w:rsidP="00D82B10">
      <w:pPr>
        <w:spacing w:after="0" w:line="240" w:lineRule="auto"/>
        <w:jc w:val="both"/>
        <w:rPr>
          <w:rFonts w:ascii="Times New Roman" w:hAnsi="Times New Roman" w:cs="Times New Roman"/>
        </w:rPr>
      </w:pPr>
      <w:r>
        <w:rPr>
          <w:rFonts w:ascii="Times New Roman" w:hAnsi="Times New Roman" w:cs="Times New Roman"/>
          <w:sz w:val="24"/>
          <w:szCs w:val="24"/>
        </w:rPr>
        <w:t>1. Adı, soyadı veya unvanı:</w:t>
      </w:r>
    </w:p>
    <w:p w:rsidR="00D82B10" w:rsidRDefault="00D82B10" w:rsidP="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Haberleşme adresi:</w:t>
      </w:r>
    </w:p>
    <w:p w:rsidR="00D82B10" w:rsidRDefault="00D82B10" w:rsidP="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Telefon, faks no ve e-posta adresi:</w:t>
      </w:r>
    </w:p>
    <w:p w:rsidR="00D82B10" w:rsidRDefault="00D82B10" w:rsidP="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Sermayesi:</w:t>
      </w:r>
    </w:p>
    <w:p w:rsidR="00D82B10" w:rsidRDefault="00D82B10" w:rsidP="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Ortaklar hisse oranı (%) esas sermaye</w:t>
      </w:r>
      <w:r>
        <w:rPr>
          <w:rFonts w:ascii="Times New Roman" w:hAnsi="Times New Roman" w:cs="Times New Roman"/>
          <w:b/>
          <w:sz w:val="24"/>
          <w:szCs w:val="24"/>
        </w:rPr>
        <w:t>/</w:t>
      </w:r>
      <w:r>
        <w:rPr>
          <w:rFonts w:ascii="Times New Roman" w:hAnsi="Times New Roman" w:cs="Times New Roman"/>
          <w:sz w:val="24"/>
          <w:szCs w:val="24"/>
        </w:rPr>
        <w:t>kayıtlı sermaye ödenmiş</w:t>
      </w:r>
      <w:r>
        <w:rPr>
          <w:rFonts w:ascii="Times New Roman" w:hAnsi="Times New Roman" w:cs="Times New Roman"/>
          <w:b/>
          <w:sz w:val="24"/>
          <w:szCs w:val="24"/>
        </w:rPr>
        <w:t>/</w:t>
      </w:r>
      <w:r>
        <w:rPr>
          <w:rFonts w:ascii="Times New Roman" w:hAnsi="Times New Roman" w:cs="Times New Roman"/>
          <w:sz w:val="24"/>
          <w:szCs w:val="24"/>
        </w:rPr>
        <w:t>çıkarılmış sermaye</w:t>
      </w:r>
    </w:p>
    <w:p w:rsidR="00D82B10" w:rsidRDefault="00D82B10" w:rsidP="00D82B10">
      <w:pPr>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 xml:space="preserve">a) Yabancı ortaklar  </w:t>
      </w:r>
    </w:p>
    <w:p w:rsidR="00D82B10" w:rsidRDefault="00D82B10" w:rsidP="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Yerli ortaklar</w:t>
      </w:r>
    </w:p>
    <w:p w:rsidR="00D82B10" w:rsidRDefault="00D82B10" w:rsidP="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Toplam</w:t>
      </w:r>
    </w:p>
    <w:p w:rsidR="00D82B10" w:rsidRDefault="00D82B10" w:rsidP="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Bağlı bulunduğu vergi dairesi ve vergi kimlik numarası.</w:t>
      </w:r>
      <w:r>
        <w:rPr>
          <w:rFonts w:ascii="Times New Roman" w:hAnsi="Times New Roman" w:cs="Times New Roman"/>
          <w:b/>
          <w:sz w:val="24"/>
          <w:szCs w:val="24"/>
        </w:rPr>
        <w:t xml:space="preserve"> </w:t>
      </w:r>
      <w:r>
        <w:rPr>
          <w:rFonts w:ascii="Times New Roman" w:hAnsi="Times New Roman" w:cs="Times New Roman"/>
          <w:sz w:val="24"/>
          <w:szCs w:val="24"/>
        </w:rPr>
        <w:t>Gerçek kişi ise T.C. kimlik numarası:</w:t>
      </w:r>
    </w:p>
    <w:p w:rsidR="00D82B10" w:rsidRDefault="00D82B10" w:rsidP="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Ortaklar hakkında bilgi:</w:t>
      </w:r>
    </w:p>
    <w:p w:rsidR="00D82B10" w:rsidRDefault="00D82B10" w:rsidP="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(İsim, adres, bağlı bulundukları vergi dairelerinin adı, vergi kimlik numaraları, yatırımcı özgeçmişi.)</w:t>
      </w:r>
    </w:p>
    <w:p w:rsidR="00D82B10" w:rsidRDefault="00D82B10" w:rsidP="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 Firma ve ortaklar hakkında bilgi alınabilecek özel ve resmi kuruluşlar ve bankalar, adresler ve telefon numaraları:</w:t>
      </w:r>
    </w:p>
    <w:p w:rsidR="00D82B10" w:rsidRDefault="00D82B10" w:rsidP="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Firmada projeden sorumlu şahısların isimleri, adresleri, telefon numaraları:</w:t>
      </w:r>
    </w:p>
    <w:p w:rsidR="00D82B10" w:rsidRDefault="00D82B10" w:rsidP="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Tüzel kişiler için yönetim kurulu üyelerinin, müdürlerin isimleri, adresleri, telefon numaraları: </w:t>
      </w:r>
    </w:p>
    <w:p w:rsidR="00D82B10" w:rsidRDefault="00D82B10" w:rsidP="00D82B10">
      <w:pPr>
        <w:spacing w:after="0" w:line="240" w:lineRule="auto"/>
        <w:jc w:val="center"/>
        <w:rPr>
          <w:rStyle w:val="Gl"/>
        </w:rPr>
      </w:pPr>
    </w:p>
    <w:p w:rsidR="00D82B10" w:rsidRDefault="00D82B10" w:rsidP="00D82B10">
      <w:pPr>
        <w:spacing w:after="0" w:line="240" w:lineRule="auto"/>
        <w:jc w:val="center"/>
        <w:rPr>
          <w:rFonts w:ascii="Times New Roman" w:hAnsi="Times New Roman" w:cs="Times New Roman"/>
        </w:rPr>
      </w:pPr>
      <w:r>
        <w:rPr>
          <w:rStyle w:val="Gl"/>
          <w:sz w:val="24"/>
          <w:szCs w:val="24"/>
        </w:rPr>
        <w:t>BÖLÜM II</w:t>
      </w:r>
    </w:p>
    <w:p w:rsidR="00D82B10" w:rsidRDefault="00D82B10" w:rsidP="00D82B10">
      <w:pPr>
        <w:spacing w:after="0" w:line="240" w:lineRule="auto"/>
        <w:jc w:val="center"/>
        <w:rPr>
          <w:rStyle w:val="Gl"/>
        </w:rPr>
      </w:pPr>
      <w:r>
        <w:rPr>
          <w:rStyle w:val="Gl"/>
          <w:sz w:val="24"/>
          <w:szCs w:val="24"/>
        </w:rPr>
        <w:t>YATIRIM İLE İLGİLİ BİLGİLER</w:t>
      </w:r>
    </w:p>
    <w:p w:rsidR="00D82B10" w:rsidRDefault="00D82B10" w:rsidP="00D82B10">
      <w:pPr>
        <w:spacing w:after="0" w:line="240" w:lineRule="auto"/>
        <w:jc w:val="both"/>
        <w:rPr>
          <w:rStyle w:val="Gl"/>
          <w:b w:val="0"/>
          <w:bCs w:val="0"/>
          <w:sz w:val="24"/>
          <w:szCs w:val="24"/>
        </w:rPr>
      </w:pPr>
      <w:r>
        <w:rPr>
          <w:rStyle w:val="Gl"/>
          <w:b w:val="0"/>
          <w:bCs w:val="0"/>
          <w:sz w:val="24"/>
          <w:szCs w:val="24"/>
        </w:rPr>
        <w:t>GENEL BİLGİLER</w:t>
      </w:r>
    </w:p>
    <w:p w:rsidR="00D82B10" w:rsidRDefault="00D82B10" w:rsidP="00D82B10">
      <w:pPr>
        <w:spacing w:after="0" w:line="240" w:lineRule="auto"/>
        <w:jc w:val="both"/>
        <w:rPr>
          <w:rFonts w:ascii="Times New Roman" w:hAnsi="Times New Roman" w:cs="Times New Roman"/>
        </w:rPr>
      </w:pPr>
      <w:r>
        <w:rPr>
          <w:rFonts w:ascii="Times New Roman" w:hAnsi="Times New Roman" w:cs="Times New Roman"/>
          <w:sz w:val="24"/>
          <w:szCs w:val="24"/>
        </w:rPr>
        <w:t>1. Yatırımın cinsi:</w:t>
      </w:r>
    </w:p>
    <w:p w:rsidR="00D82B10" w:rsidRDefault="00D82B10" w:rsidP="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(Komple yeni, tevsi, </w:t>
      </w:r>
      <w:proofErr w:type="gramStart"/>
      <w:r>
        <w:rPr>
          <w:rFonts w:ascii="Times New Roman" w:hAnsi="Times New Roman" w:cs="Times New Roman"/>
          <w:sz w:val="24"/>
          <w:szCs w:val="24"/>
        </w:rPr>
        <w:t>entegrasyon</w:t>
      </w:r>
      <w:proofErr w:type="gramEnd"/>
      <w:r>
        <w:rPr>
          <w:rFonts w:ascii="Times New Roman" w:hAnsi="Times New Roman" w:cs="Times New Roman"/>
          <w:sz w:val="24"/>
          <w:szCs w:val="24"/>
        </w:rPr>
        <w:t>, tamamlama, yenileme, modernizasyon, darboğaz giderme, kalite düzeltme, ürün çeşitlendirme cinsinden hangisi olduğu belirtilir.)</w:t>
      </w:r>
    </w:p>
    <w:p w:rsidR="00D82B10" w:rsidRDefault="00D82B10" w:rsidP="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Yatırımın konusu:</w:t>
      </w:r>
    </w:p>
    <w:p w:rsidR="00D82B10" w:rsidRDefault="00D82B10" w:rsidP="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Yatırıma başlama tarihi:</w:t>
      </w:r>
    </w:p>
    <w:p w:rsidR="00D82B10" w:rsidRDefault="00D82B10" w:rsidP="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aylık dönemler itibarıyla yatırımın tamamlanma aşamaları belirtilir.)</w:t>
      </w:r>
    </w:p>
    <w:p w:rsidR="00D82B10" w:rsidRDefault="00D82B10" w:rsidP="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İşletmeye geçiş tarihi:</w:t>
      </w:r>
    </w:p>
    <w:p w:rsidR="00D82B10" w:rsidRDefault="00D82B10" w:rsidP="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Yatırımın bitiş tarihi:</w:t>
      </w:r>
    </w:p>
    <w:p w:rsidR="00D82B10" w:rsidRDefault="00D82B10" w:rsidP="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Öngörülen istihdam (kişi):</w:t>
      </w:r>
    </w:p>
    <w:p w:rsidR="00D82B10" w:rsidRDefault="00D82B10" w:rsidP="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Projenin kapasitesi:</w:t>
      </w:r>
    </w:p>
    <w:p w:rsidR="00D82B10" w:rsidRDefault="00D82B10" w:rsidP="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(Tek vardiyada tesiste üretilecek mal veya hizmet miktarları verilir.)</w:t>
      </w:r>
    </w:p>
    <w:p w:rsidR="00D82B10" w:rsidRDefault="00D82B10" w:rsidP="00D82B10">
      <w:pPr>
        <w:spacing w:after="0" w:line="240" w:lineRule="auto"/>
        <w:jc w:val="both"/>
        <w:rPr>
          <w:rStyle w:val="Gl"/>
          <w:b w:val="0"/>
          <w:bCs w:val="0"/>
        </w:rPr>
      </w:pPr>
      <w:r>
        <w:rPr>
          <w:rStyle w:val="Gl"/>
          <w:b w:val="0"/>
          <w:bCs w:val="0"/>
          <w:sz w:val="24"/>
          <w:szCs w:val="24"/>
        </w:rPr>
        <w:t>PROJENİN TEKNİK YÖNLERİ</w:t>
      </w:r>
    </w:p>
    <w:p w:rsidR="00D82B10" w:rsidRDefault="00D82B10" w:rsidP="00D82B10">
      <w:pPr>
        <w:spacing w:after="0" w:line="240" w:lineRule="auto"/>
        <w:jc w:val="both"/>
        <w:rPr>
          <w:rFonts w:ascii="Times New Roman" w:hAnsi="Times New Roman" w:cs="Times New Roman"/>
        </w:rPr>
      </w:pPr>
      <w:r>
        <w:rPr>
          <w:rFonts w:ascii="Times New Roman" w:hAnsi="Times New Roman" w:cs="Times New Roman"/>
          <w:sz w:val="24"/>
          <w:szCs w:val="24"/>
        </w:rPr>
        <w:t>1. Üretilecek mallar:</w:t>
      </w:r>
    </w:p>
    <w:p w:rsidR="00D82B10" w:rsidRDefault="00D82B10" w:rsidP="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Projenin gerekçesi:</w:t>
      </w:r>
    </w:p>
    <w:p w:rsidR="00D82B10" w:rsidRDefault="00D82B10" w:rsidP="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Projenin kısa anlatımı:</w:t>
      </w:r>
    </w:p>
    <w:p w:rsidR="00D82B10" w:rsidRDefault="00D82B10" w:rsidP="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Üretim teknolojisi:</w:t>
      </w:r>
    </w:p>
    <w:p w:rsidR="00D82B10" w:rsidRDefault="00D82B10" w:rsidP="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Çevreye etkisi:</w:t>
      </w:r>
    </w:p>
    <w:p w:rsidR="00D82B10" w:rsidRDefault="00D82B10" w:rsidP="00D82B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(Yatırımın yaratabileceği çevre kirliliği sorunlarının olup olmadığı belirtilir.)</w:t>
      </w:r>
    </w:p>
    <w:p w:rsidR="00D82B10" w:rsidRDefault="00D82B10" w:rsidP="00D82B10">
      <w:pPr>
        <w:spacing w:after="0" w:line="240" w:lineRule="auto"/>
        <w:jc w:val="both"/>
        <w:rPr>
          <w:rStyle w:val="Gl"/>
          <w:b w:val="0"/>
          <w:bCs w:val="0"/>
        </w:rPr>
      </w:pPr>
      <w:r>
        <w:rPr>
          <w:rStyle w:val="Gl"/>
          <w:b w:val="0"/>
          <w:bCs w:val="0"/>
          <w:sz w:val="24"/>
          <w:szCs w:val="24"/>
        </w:rPr>
        <w:t>TOPLAM SABİT YATIRIM TUTARI</w:t>
      </w:r>
    </w:p>
    <w:p w:rsidR="00D82B10" w:rsidRDefault="00D82B10" w:rsidP="00D82B10">
      <w:pPr>
        <w:spacing w:after="0" w:line="240" w:lineRule="auto"/>
        <w:ind w:firstLine="708"/>
        <w:jc w:val="both"/>
        <w:rPr>
          <w:rFonts w:ascii="Times New Roman" w:hAnsi="Times New Roman" w:cs="Times New Roman"/>
        </w:rPr>
      </w:pPr>
      <w:r>
        <w:rPr>
          <w:rFonts w:ascii="Times New Roman" w:hAnsi="Times New Roman" w:cs="Times New Roman"/>
          <w:sz w:val="24"/>
          <w:szCs w:val="24"/>
        </w:rPr>
        <w:t>Aşağıdaki açıklamalar doğrultusunda sabit yatırım kalemleri ayrı ayrı belirtilerek toplam yatırım ve yıllara göre dağılımı tablosu düzenlenir. Yatırımın özelliği dolayısıyla harcama gerektirmeyen kalemler dikkate alınmaz.</w:t>
      </w:r>
    </w:p>
    <w:p w:rsidR="00D82B10" w:rsidRDefault="00D82B10" w:rsidP="00D82B10">
      <w:pPr>
        <w:spacing w:after="0" w:line="240" w:lineRule="auto"/>
        <w:jc w:val="both"/>
        <w:rPr>
          <w:rFonts w:ascii="Times New Roman" w:hAnsi="Times New Roman" w:cs="Times New Roman"/>
          <w:sz w:val="24"/>
          <w:szCs w:val="24"/>
        </w:rPr>
      </w:pPr>
      <w:r>
        <w:rPr>
          <w:rStyle w:val="Gl"/>
          <w:b w:val="0"/>
          <w:bCs w:val="0"/>
          <w:sz w:val="24"/>
          <w:szCs w:val="24"/>
        </w:rPr>
        <w:t>1. Etüt ve proje giderleri:</w:t>
      </w:r>
      <w:r>
        <w:rPr>
          <w:rFonts w:ascii="Times New Roman" w:hAnsi="Times New Roman" w:cs="Times New Roman"/>
          <w:sz w:val="24"/>
          <w:szCs w:val="24"/>
        </w:rPr>
        <w:t xml:space="preserve"> Yatırıma ait etüt ve proje çalışmalarıyla ilgili ekonomik ve teknik araştırma masrafları ile yatırım dönemi işletmeye alma sırasında ihtiyaç duyulacak kontrolörlük, müşavirlik, eğitim ve benzeri konularda yapılacak harcamalar bu kalemde dikkate alınır.</w:t>
      </w:r>
    </w:p>
    <w:p w:rsidR="00D82B10" w:rsidRDefault="00D82B10" w:rsidP="00D82B10">
      <w:pPr>
        <w:spacing w:after="0" w:line="240" w:lineRule="auto"/>
        <w:jc w:val="both"/>
        <w:rPr>
          <w:rStyle w:val="Gl"/>
          <w:b w:val="0"/>
          <w:bCs w:val="0"/>
        </w:rPr>
      </w:pPr>
      <w:r>
        <w:rPr>
          <w:rStyle w:val="Gl"/>
          <w:b w:val="0"/>
          <w:bCs w:val="0"/>
          <w:sz w:val="24"/>
          <w:szCs w:val="24"/>
        </w:rPr>
        <w:t>2. Bina inşaat giderleri:</w:t>
      </w:r>
      <w:r>
        <w:rPr>
          <w:rFonts w:ascii="Times New Roman" w:hAnsi="Times New Roman" w:cs="Times New Roman"/>
          <w:sz w:val="24"/>
          <w:szCs w:val="24"/>
        </w:rPr>
        <w:t xml:space="preserve"> Yapılacak ana mal/hizmet üretim binası, yardımcı işletmelere ilişkin binalar, idari binalar, depolar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olmak üzere her bir harcama kalemi için metrekare ve birim değerlerde belirtilmek üzere, inşaat giderleri uygun hesaplama yöntemleri uygulanarak hesaplanır.</w:t>
      </w:r>
    </w:p>
    <w:p w:rsidR="00D82B10" w:rsidRDefault="00D82B10" w:rsidP="00D82B10">
      <w:pPr>
        <w:spacing w:after="0" w:line="240" w:lineRule="auto"/>
        <w:jc w:val="both"/>
        <w:rPr>
          <w:rStyle w:val="Gl"/>
          <w:b w:val="0"/>
          <w:bCs w:val="0"/>
          <w:sz w:val="24"/>
          <w:szCs w:val="24"/>
        </w:rPr>
      </w:pPr>
      <w:r>
        <w:rPr>
          <w:rStyle w:val="Gl"/>
          <w:b w:val="0"/>
          <w:bCs w:val="0"/>
          <w:sz w:val="24"/>
          <w:szCs w:val="24"/>
        </w:rPr>
        <w:t>3. Mal veya hizmet üretimine yönelik ana makine ve teçhizat giderleri.</w:t>
      </w:r>
    </w:p>
    <w:p w:rsidR="00D82B10" w:rsidRDefault="00D82B10" w:rsidP="00D82B10">
      <w:pPr>
        <w:spacing w:after="0" w:line="240" w:lineRule="auto"/>
        <w:jc w:val="both"/>
        <w:rPr>
          <w:rFonts w:ascii="Times New Roman" w:hAnsi="Times New Roman" w:cs="Times New Roman"/>
        </w:rPr>
      </w:pPr>
      <w:r>
        <w:rPr>
          <w:rStyle w:val="Gl"/>
          <w:b w:val="0"/>
          <w:bCs w:val="0"/>
          <w:sz w:val="24"/>
          <w:szCs w:val="24"/>
        </w:rPr>
        <w:t>4. Yardımcı işletmeler makine ve teçhizat giderleri:</w:t>
      </w:r>
      <w:r>
        <w:rPr>
          <w:rFonts w:ascii="Times New Roman" w:hAnsi="Times New Roman" w:cs="Times New Roman"/>
          <w:sz w:val="24"/>
          <w:szCs w:val="24"/>
        </w:rPr>
        <w:t xml:space="preserve"> Su, elektrik, yakıt, buhar, arıtma tesis ve benzeri servisler için gerekli makine </w:t>
      </w:r>
      <w:proofErr w:type="gramStart"/>
      <w:r>
        <w:rPr>
          <w:rFonts w:ascii="Times New Roman" w:hAnsi="Times New Roman" w:cs="Times New Roman"/>
          <w:sz w:val="24"/>
          <w:szCs w:val="24"/>
        </w:rPr>
        <w:t>ekipman</w:t>
      </w:r>
      <w:proofErr w:type="gramEnd"/>
      <w:r>
        <w:rPr>
          <w:rFonts w:ascii="Times New Roman" w:hAnsi="Times New Roman" w:cs="Times New Roman"/>
          <w:sz w:val="24"/>
          <w:szCs w:val="24"/>
        </w:rPr>
        <w:t xml:space="preserve"> giderleri ortaya konacaktır.</w:t>
      </w:r>
    </w:p>
    <w:p w:rsidR="00D82B10" w:rsidRDefault="00D82B10" w:rsidP="00D82B10">
      <w:pPr>
        <w:spacing w:after="0" w:line="240" w:lineRule="auto"/>
        <w:jc w:val="both"/>
        <w:rPr>
          <w:rFonts w:ascii="Times New Roman" w:hAnsi="Times New Roman" w:cs="Times New Roman"/>
          <w:sz w:val="24"/>
          <w:szCs w:val="24"/>
        </w:rPr>
      </w:pPr>
      <w:r>
        <w:rPr>
          <w:rStyle w:val="Gl"/>
          <w:b w:val="0"/>
          <w:bCs w:val="0"/>
          <w:sz w:val="24"/>
          <w:szCs w:val="24"/>
        </w:rPr>
        <w:t>5. Montaj giderleri:</w:t>
      </w:r>
      <w:r>
        <w:rPr>
          <w:rFonts w:ascii="Times New Roman" w:hAnsi="Times New Roman" w:cs="Times New Roman"/>
          <w:sz w:val="24"/>
          <w:szCs w:val="24"/>
        </w:rPr>
        <w:t xml:space="preserve"> Ana fabrika, yardımcı işletme tesislerinin montajları ile ilgili tüm masraflar verilir. (Ortalama bir değer olarak toplam makine-teçhizat bedelinin %6’sı kadar bir meblağ alınabilir.)</w:t>
      </w:r>
    </w:p>
    <w:p w:rsidR="00D82B10" w:rsidRDefault="00D82B10" w:rsidP="00D82B10">
      <w:pPr>
        <w:spacing w:after="0" w:line="240" w:lineRule="auto"/>
        <w:jc w:val="both"/>
        <w:rPr>
          <w:rFonts w:ascii="Times New Roman" w:hAnsi="Times New Roman" w:cs="Times New Roman"/>
          <w:sz w:val="24"/>
          <w:szCs w:val="24"/>
        </w:rPr>
      </w:pPr>
      <w:r>
        <w:rPr>
          <w:rStyle w:val="Gl"/>
          <w:b w:val="0"/>
          <w:bCs w:val="0"/>
          <w:sz w:val="24"/>
          <w:szCs w:val="24"/>
        </w:rPr>
        <w:t>6. Taşıt araçları:</w:t>
      </w:r>
      <w:r>
        <w:rPr>
          <w:rFonts w:ascii="Times New Roman" w:hAnsi="Times New Roman" w:cs="Times New Roman"/>
          <w:sz w:val="24"/>
          <w:szCs w:val="24"/>
        </w:rPr>
        <w:t xml:space="preserve"> Tesis için gerekli taşıt araçlarına ilişkin öngörülen harcamalar, cins, miktar ve birim fiyatlar da belirtilerek bu gider kaleminde gösterilir.</w:t>
      </w:r>
    </w:p>
    <w:p w:rsidR="00D82B10" w:rsidRDefault="00D82B10" w:rsidP="00D82B10">
      <w:pPr>
        <w:spacing w:after="0" w:line="240" w:lineRule="auto"/>
        <w:jc w:val="both"/>
        <w:rPr>
          <w:rFonts w:ascii="Times New Roman" w:hAnsi="Times New Roman" w:cs="Times New Roman"/>
          <w:sz w:val="24"/>
          <w:szCs w:val="24"/>
        </w:rPr>
      </w:pPr>
      <w:r>
        <w:rPr>
          <w:rStyle w:val="Gl"/>
          <w:b w:val="0"/>
          <w:bCs w:val="0"/>
          <w:sz w:val="24"/>
          <w:szCs w:val="24"/>
        </w:rPr>
        <w:t>7. İşletmeye alma giderleri:</w:t>
      </w:r>
      <w:r>
        <w:rPr>
          <w:rFonts w:ascii="Times New Roman" w:hAnsi="Times New Roman" w:cs="Times New Roman"/>
          <w:sz w:val="24"/>
          <w:szCs w:val="24"/>
        </w:rPr>
        <w:t xml:space="preserve"> Deneme üretimine başlangıçtan itibaren kesin işletmeye geçişe kadar yapılması zorunlu olan harcamalar dikkate alınır.</w:t>
      </w:r>
    </w:p>
    <w:p w:rsidR="00D82B10" w:rsidRDefault="00D82B10" w:rsidP="00D82B10">
      <w:pPr>
        <w:spacing w:after="0" w:line="240" w:lineRule="auto"/>
        <w:jc w:val="both"/>
        <w:rPr>
          <w:rFonts w:ascii="Times New Roman" w:hAnsi="Times New Roman" w:cs="Times New Roman"/>
          <w:sz w:val="24"/>
          <w:szCs w:val="24"/>
        </w:rPr>
      </w:pPr>
      <w:r>
        <w:rPr>
          <w:rStyle w:val="Gl"/>
          <w:b w:val="0"/>
          <w:bCs w:val="0"/>
          <w:sz w:val="24"/>
          <w:szCs w:val="24"/>
        </w:rPr>
        <w:lastRenderedPageBreak/>
        <w:t>8. Genel giderler:</w:t>
      </w:r>
      <w:r>
        <w:rPr>
          <w:rFonts w:ascii="Times New Roman" w:hAnsi="Times New Roman" w:cs="Times New Roman"/>
          <w:sz w:val="24"/>
          <w:szCs w:val="24"/>
        </w:rPr>
        <w:t xml:space="preserve"> Haberleşme, aydınlatma, ilan vesaire masraflar ile emlak ve taşıt alım vergileri, yatırım dönemi personel, personel eğitimi ve yönetim giderleri, idari ve sosyal binaların tefrişi ve çeşitli demirbaşlarla ilgili giderler verilir.</w:t>
      </w:r>
    </w:p>
    <w:p w:rsidR="00D82B10" w:rsidRDefault="00D82B10" w:rsidP="00D82B10">
      <w:pPr>
        <w:spacing w:after="0" w:line="240" w:lineRule="auto"/>
        <w:jc w:val="both"/>
        <w:rPr>
          <w:rFonts w:ascii="Times New Roman" w:hAnsi="Times New Roman" w:cs="Times New Roman"/>
          <w:sz w:val="24"/>
          <w:szCs w:val="24"/>
        </w:rPr>
      </w:pPr>
      <w:r>
        <w:rPr>
          <w:rStyle w:val="Gl"/>
          <w:b w:val="0"/>
          <w:bCs w:val="0"/>
          <w:sz w:val="24"/>
          <w:szCs w:val="24"/>
        </w:rPr>
        <w:t>9. Diğer giderler:</w:t>
      </w:r>
      <w:r>
        <w:rPr>
          <w:rFonts w:ascii="Times New Roman" w:hAnsi="Times New Roman" w:cs="Times New Roman"/>
          <w:sz w:val="24"/>
          <w:szCs w:val="24"/>
        </w:rPr>
        <w:t xml:space="preserve"> Başta yatırım dönemi finansman giderleri olmak üzere çeşitli fon, vergi ve benzeri masraflar bu harcama kaleminde gösterilir.</w:t>
      </w:r>
    </w:p>
    <w:p w:rsidR="00D82B10" w:rsidRDefault="00D82B10" w:rsidP="00D82B10">
      <w:pPr>
        <w:spacing w:after="0" w:line="240" w:lineRule="auto"/>
        <w:jc w:val="both"/>
        <w:rPr>
          <w:rStyle w:val="Gl"/>
        </w:rPr>
      </w:pPr>
    </w:p>
    <w:p w:rsidR="00D82B10" w:rsidRDefault="00D82B10" w:rsidP="00D82B10">
      <w:pPr>
        <w:spacing w:after="0" w:line="240" w:lineRule="auto"/>
        <w:jc w:val="both"/>
        <w:rPr>
          <w:rStyle w:val="Gl"/>
          <w:sz w:val="24"/>
          <w:szCs w:val="24"/>
        </w:rPr>
      </w:pPr>
    </w:p>
    <w:p w:rsidR="00D82B10" w:rsidRDefault="00D82B10" w:rsidP="00D82B10">
      <w:pPr>
        <w:spacing w:after="0" w:line="240" w:lineRule="auto"/>
        <w:jc w:val="both"/>
        <w:rPr>
          <w:rStyle w:val="Gl"/>
          <w:sz w:val="24"/>
          <w:szCs w:val="24"/>
        </w:rPr>
      </w:pPr>
    </w:p>
    <w:p w:rsidR="00D82B10" w:rsidRDefault="00D82B10" w:rsidP="00D82B10">
      <w:pPr>
        <w:spacing w:after="0" w:line="240" w:lineRule="auto"/>
        <w:jc w:val="both"/>
        <w:rPr>
          <w:rStyle w:val="Gl"/>
          <w:sz w:val="24"/>
          <w:szCs w:val="24"/>
        </w:rPr>
      </w:pPr>
    </w:p>
    <w:p w:rsidR="00D82B10" w:rsidRDefault="00D82B10" w:rsidP="00D82B10">
      <w:pPr>
        <w:spacing w:after="0" w:line="240" w:lineRule="auto"/>
        <w:jc w:val="both"/>
        <w:rPr>
          <w:rStyle w:val="Gl"/>
          <w:sz w:val="24"/>
          <w:szCs w:val="24"/>
        </w:rPr>
      </w:pPr>
    </w:p>
    <w:p w:rsidR="00D82B10" w:rsidRDefault="00D82B10" w:rsidP="00D82B10">
      <w:pPr>
        <w:spacing w:after="0" w:line="240" w:lineRule="auto"/>
        <w:jc w:val="both"/>
        <w:rPr>
          <w:rStyle w:val="Gl"/>
          <w:sz w:val="24"/>
          <w:szCs w:val="24"/>
        </w:rPr>
      </w:pPr>
    </w:p>
    <w:p w:rsidR="00D82B10" w:rsidRDefault="00D82B10" w:rsidP="00D82B10">
      <w:pPr>
        <w:spacing w:after="0" w:line="240" w:lineRule="auto"/>
        <w:jc w:val="both"/>
        <w:rPr>
          <w:rStyle w:val="Gl"/>
          <w:sz w:val="24"/>
          <w:szCs w:val="24"/>
        </w:rPr>
      </w:pPr>
    </w:p>
    <w:p w:rsidR="00D82B10" w:rsidRDefault="00D82B10" w:rsidP="00D82B10">
      <w:pPr>
        <w:spacing w:after="0" w:line="240" w:lineRule="auto"/>
        <w:jc w:val="both"/>
        <w:rPr>
          <w:rStyle w:val="Gl"/>
          <w:sz w:val="24"/>
          <w:szCs w:val="24"/>
        </w:rPr>
      </w:pPr>
    </w:p>
    <w:p w:rsidR="00D82B10" w:rsidRDefault="00D82B10" w:rsidP="00D82B10">
      <w:pPr>
        <w:spacing w:after="0" w:line="240" w:lineRule="auto"/>
        <w:jc w:val="both"/>
        <w:rPr>
          <w:rStyle w:val="Gl"/>
          <w:sz w:val="24"/>
          <w:szCs w:val="24"/>
        </w:rPr>
      </w:pPr>
    </w:p>
    <w:p w:rsidR="00D82B10" w:rsidRDefault="00D82B10" w:rsidP="00D82B10">
      <w:pPr>
        <w:spacing w:after="0" w:line="240" w:lineRule="auto"/>
        <w:jc w:val="both"/>
        <w:rPr>
          <w:rStyle w:val="Gl"/>
          <w:sz w:val="24"/>
          <w:szCs w:val="24"/>
        </w:rPr>
      </w:pPr>
    </w:p>
    <w:p w:rsidR="00D82B10" w:rsidRDefault="00D82B10" w:rsidP="00D82B10">
      <w:pPr>
        <w:spacing w:after="0" w:line="240" w:lineRule="auto"/>
        <w:jc w:val="both"/>
        <w:rPr>
          <w:rStyle w:val="Gl"/>
          <w:sz w:val="24"/>
          <w:szCs w:val="24"/>
        </w:rPr>
      </w:pPr>
    </w:p>
    <w:p w:rsidR="00D82B10" w:rsidRDefault="00D82B10" w:rsidP="00D82B10">
      <w:pPr>
        <w:spacing w:after="0" w:line="240" w:lineRule="auto"/>
        <w:jc w:val="both"/>
        <w:rPr>
          <w:rStyle w:val="Gl"/>
          <w:sz w:val="24"/>
          <w:szCs w:val="24"/>
        </w:rPr>
      </w:pPr>
    </w:p>
    <w:p w:rsidR="00D82B10" w:rsidRDefault="00D82B10" w:rsidP="00D82B10">
      <w:pPr>
        <w:spacing w:after="0" w:line="240" w:lineRule="auto"/>
        <w:jc w:val="both"/>
        <w:rPr>
          <w:rStyle w:val="Gl"/>
          <w:sz w:val="24"/>
          <w:szCs w:val="24"/>
        </w:rPr>
      </w:pPr>
    </w:p>
    <w:p w:rsidR="00D82B10" w:rsidRDefault="00D82B10" w:rsidP="00D82B10">
      <w:pPr>
        <w:spacing w:after="0" w:line="240" w:lineRule="auto"/>
        <w:jc w:val="both"/>
        <w:rPr>
          <w:rStyle w:val="Gl"/>
          <w:sz w:val="24"/>
          <w:szCs w:val="24"/>
        </w:rPr>
      </w:pPr>
    </w:p>
    <w:p w:rsidR="00D82B10" w:rsidRDefault="00D82B10" w:rsidP="00D82B10">
      <w:pPr>
        <w:spacing w:after="0" w:line="240" w:lineRule="auto"/>
        <w:jc w:val="both"/>
        <w:rPr>
          <w:rStyle w:val="Gl"/>
          <w:sz w:val="24"/>
          <w:szCs w:val="24"/>
        </w:rPr>
      </w:pPr>
    </w:p>
    <w:p w:rsidR="00D82B10" w:rsidRDefault="00D82B10" w:rsidP="00D82B10">
      <w:pPr>
        <w:spacing w:after="0" w:line="240" w:lineRule="auto"/>
        <w:jc w:val="both"/>
        <w:rPr>
          <w:rStyle w:val="Gl"/>
          <w:sz w:val="24"/>
          <w:szCs w:val="24"/>
        </w:rPr>
      </w:pPr>
    </w:p>
    <w:p w:rsidR="00D82B10" w:rsidRDefault="00D82B10" w:rsidP="00D82B10">
      <w:pPr>
        <w:spacing w:after="0" w:line="240" w:lineRule="auto"/>
        <w:jc w:val="both"/>
        <w:rPr>
          <w:rStyle w:val="Gl"/>
          <w:sz w:val="24"/>
          <w:szCs w:val="24"/>
        </w:rPr>
      </w:pPr>
    </w:p>
    <w:p w:rsidR="00D82B10" w:rsidRDefault="00D82B10" w:rsidP="00D82B10">
      <w:pPr>
        <w:spacing w:after="0" w:line="240" w:lineRule="auto"/>
        <w:jc w:val="both"/>
        <w:rPr>
          <w:rStyle w:val="Gl"/>
          <w:sz w:val="24"/>
          <w:szCs w:val="24"/>
        </w:rPr>
      </w:pPr>
    </w:p>
    <w:p w:rsidR="00280230" w:rsidRDefault="00280230" w:rsidP="00D82B10">
      <w:pPr>
        <w:spacing w:after="0" w:line="240" w:lineRule="auto"/>
        <w:jc w:val="both"/>
        <w:rPr>
          <w:rStyle w:val="Gl"/>
          <w:sz w:val="24"/>
          <w:szCs w:val="24"/>
        </w:rPr>
      </w:pPr>
    </w:p>
    <w:p w:rsidR="00280230" w:rsidRDefault="00280230" w:rsidP="00D82B10">
      <w:pPr>
        <w:spacing w:after="0" w:line="240" w:lineRule="auto"/>
        <w:jc w:val="both"/>
        <w:rPr>
          <w:rStyle w:val="Gl"/>
          <w:sz w:val="24"/>
          <w:szCs w:val="24"/>
        </w:rPr>
      </w:pPr>
    </w:p>
    <w:p w:rsidR="00280230" w:rsidRDefault="00280230" w:rsidP="00D82B10">
      <w:pPr>
        <w:spacing w:after="0" w:line="240" w:lineRule="auto"/>
        <w:jc w:val="both"/>
        <w:rPr>
          <w:rStyle w:val="Gl"/>
          <w:sz w:val="24"/>
          <w:szCs w:val="24"/>
        </w:rPr>
      </w:pPr>
    </w:p>
    <w:p w:rsidR="00280230" w:rsidRDefault="00280230" w:rsidP="00D82B10">
      <w:pPr>
        <w:spacing w:after="0" w:line="240" w:lineRule="auto"/>
        <w:jc w:val="both"/>
        <w:rPr>
          <w:rStyle w:val="Gl"/>
          <w:sz w:val="24"/>
          <w:szCs w:val="24"/>
        </w:rPr>
      </w:pPr>
    </w:p>
    <w:p w:rsidR="00280230" w:rsidRDefault="00280230" w:rsidP="00D82B10">
      <w:pPr>
        <w:spacing w:after="0" w:line="240" w:lineRule="auto"/>
        <w:jc w:val="both"/>
        <w:rPr>
          <w:rStyle w:val="Gl"/>
          <w:sz w:val="24"/>
          <w:szCs w:val="24"/>
        </w:rPr>
      </w:pPr>
    </w:p>
    <w:p w:rsidR="00D82B10" w:rsidRDefault="00D82B10" w:rsidP="00723B84">
      <w:pPr>
        <w:spacing w:after="0" w:line="240" w:lineRule="auto"/>
        <w:ind w:firstLine="567"/>
        <w:jc w:val="center"/>
      </w:pPr>
    </w:p>
    <w:sectPr w:rsidR="00D82B10" w:rsidSect="000E34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24240"/>
    <w:multiLevelType w:val="multilevel"/>
    <w:tmpl w:val="4A4CA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C078F9"/>
    <w:multiLevelType w:val="multilevel"/>
    <w:tmpl w:val="8430B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1B8B"/>
    <w:rsid w:val="000E34D2"/>
    <w:rsid w:val="00280230"/>
    <w:rsid w:val="00344973"/>
    <w:rsid w:val="0040709C"/>
    <w:rsid w:val="00723B84"/>
    <w:rsid w:val="00754B37"/>
    <w:rsid w:val="00754E5D"/>
    <w:rsid w:val="00852829"/>
    <w:rsid w:val="009107F5"/>
    <w:rsid w:val="0097612C"/>
    <w:rsid w:val="00990DF7"/>
    <w:rsid w:val="009B1B8B"/>
    <w:rsid w:val="00C74203"/>
    <w:rsid w:val="00CF2EAA"/>
    <w:rsid w:val="00D37B15"/>
    <w:rsid w:val="00D82B10"/>
    <w:rsid w:val="00E31E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B10"/>
    <w:rPr>
      <w:rFonts w:ascii="Calibri" w:eastAsia="Times New Roman"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9B1B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386808">
      <w:bodyDiv w:val="1"/>
      <w:marLeft w:val="0"/>
      <w:marRight w:val="0"/>
      <w:marTop w:val="0"/>
      <w:marBottom w:val="0"/>
      <w:divBdr>
        <w:top w:val="none" w:sz="0" w:space="0" w:color="auto"/>
        <w:left w:val="none" w:sz="0" w:space="0" w:color="auto"/>
        <w:bottom w:val="none" w:sz="0" w:space="0" w:color="auto"/>
        <w:right w:val="none" w:sz="0" w:space="0" w:color="auto"/>
      </w:divBdr>
    </w:div>
    <w:div w:id="748884452">
      <w:bodyDiv w:val="1"/>
      <w:marLeft w:val="0"/>
      <w:marRight w:val="0"/>
      <w:marTop w:val="0"/>
      <w:marBottom w:val="0"/>
      <w:divBdr>
        <w:top w:val="none" w:sz="0" w:space="0" w:color="auto"/>
        <w:left w:val="none" w:sz="0" w:space="0" w:color="auto"/>
        <w:bottom w:val="none" w:sz="0" w:space="0" w:color="auto"/>
        <w:right w:val="none" w:sz="0" w:space="0" w:color="auto"/>
      </w:divBdr>
      <w:divsChild>
        <w:div w:id="1250582659">
          <w:marLeft w:val="0"/>
          <w:marRight w:val="0"/>
          <w:marTop w:val="0"/>
          <w:marBottom w:val="0"/>
          <w:divBdr>
            <w:top w:val="none" w:sz="0" w:space="0" w:color="auto"/>
            <w:left w:val="none" w:sz="0" w:space="0" w:color="auto"/>
            <w:bottom w:val="none" w:sz="0" w:space="0" w:color="auto"/>
            <w:right w:val="none" w:sz="0" w:space="0" w:color="auto"/>
          </w:divBdr>
          <w:divsChild>
            <w:div w:id="383216779">
              <w:marLeft w:val="0"/>
              <w:marRight w:val="0"/>
              <w:marTop w:val="0"/>
              <w:marBottom w:val="0"/>
              <w:divBdr>
                <w:top w:val="none" w:sz="0" w:space="0" w:color="auto"/>
                <w:left w:val="none" w:sz="0" w:space="0" w:color="auto"/>
                <w:bottom w:val="none" w:sz="0" w:space="0" w:color="auto"/>
                <w:right w:val="none" w:sz="0" w:space="0" w:color="auto"/>
              </w:divBdr>
              <w:divsChild>
                <w:div w:id="1012611327">
                  <w:marLeft w:val="0"/>
                  <w:marRight w:val="75"/>
                  <w:marTop w:val="180"/>
                  <w:marBottom w:val="0"/>
                  <w:divBdr>
                    <w:top w:val="none" w:sz="0" w:space="0" w:color="auto"/>
                    <w:left w:val="none" w:sz="0" w:space="0" w:color="auto"/>
                    <w:bottom w:val="none" w:sz="0" w:space="0" w:color="auto"/>
                    <w:right w:val="none" w:sz="0" w:space="0" w:color="auto"/>
                  </w:divBdr>
                  <w:divsChild>
                    <w:div w:id="734935482">
                      <w:marLeft w:val="0"/>
                      <w:marRight w:val="0"/>
                      <w:marTop w:val="0"/>
                      <w:marBottom w:val="0"/>
                      <w:divBdr>
                        <w:top w:val="single" w:sz="6" w:space="8" w:color="CCCCCC"/>
                        <w:left w:val="single" w:sz="6" w:space="8" w:color="CCCCCC"/>
                        <w:bottom w:val="single" w:sz="6" w:space="8" w:color="CCCCCC"/>
                        <w:right w:val="single" w:sz="6" w:space="8" w:color="CCCCCC"/>
                      </w:divBdr>
                      <w:divsChild>
                        <w:div w:id="100304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471685">
      <w:bodyDiv w:val="1"/>
      <w:marLeft w:val="0"/>
      <w:marRight w:val="0"/>
      <w:marTop w:val="0"/>
      <w:marBottom w:val="0"/>
      <w:divBdr>
        <w:top w:val="none" w:sz="0" w:space="0" w:color="auto"/>
        <w:left w:val="none" w:sz="0" w:space="0" w:color="auto"/>
        <w:bottom w:val="none" w:sz="0" w:space="0" w:color="auto"/>
        <w:right w:val="none" w:sz="0" w:space="0" w:color="auto"/>
      </w:divBdr>
      <w:divsChild>
        <w:div w:id="1715933557">
          <w:marLeft w:val="0"/>
          <w:marRight w:val="0"/>
          <w:marTop w:val="0"/>
          <w:marBottom w:val="0"/>
          <w:divBdr>
            <w:top w:val="none" w:sz="0" w:space="0" w:color="auto"/>
            <w:left w:val="none" w:sz="0" w:space="0" w:color="auto"/>
            <w:bottom w:val="none" w:sz="0" w:space="0" w:color="auto"/>
            <w:right w:val="none" w:sz="0" w:space="0" w:color="auto"/>
          </w:divBdr>
          <w:divsChild>
            <w:div w:id="832796236">
              <w:marLeft w:val="0"/>
              <w:marRight w:val="0"/>
              <w:marTop w:val="0"/>
              <w:marBottom w:val="0"/>
              <w:divBdr>
                <w:top w:val="none" w:sz="0" w:space="0" w:color="auto"/>
                <w:left w:val="none" w:sz="0" w:space="0" w:color="auto"/>
                <w:bottom w:val="none" w:sz="0" w:space="0" w:color="auto"/>
                <w:right w:val="none" w:sz="0" w:space="0" w:color="auto"/>
              </w:divBdr>
              <w:divsChild>
                <w:div w:id="1988513252">
                  <w:marLeft w:val="0"/>
                  <w:marRight w:val="75"/>
                  <w:marTop w:val="180"/>
                  <w:marBottom w:val="0"/>
                  <w:divBdr>
                    <w:top w:val="none" w:sz="0" w:space="0" w:color="auto"/>
                    <w:left w:val="none" w:sz="0" w:space="0" w:color="auto"/>
                    <w:bottom w:val="none" w:sz="0" w:space="0" w:color="auto"/>
                    <w:right w:val="none" w:sz="0" w:space="0" w:color="auto"/>
                  </w:divBdr>
                  <w:divsChild>
                    <w:div w:id="1723403398">
                      <w:marLeft w:val="0"/>
                      <w:marRight w:val="0"/>
                      <w:marTop w:val="0"/>
                      <w:marBottom w:val="0"/>
                      <w:divBdr>
                        <w:top w:val="single" w:sz="6" w:space="8" w:color="CCCCCC"/>
                        <w:left w:val="single" w:sz="6" w:space="8" w:color="CCCCCC"/>
                        <w:bottom w:val="single" w:sz="6" w:space="8" w:color="CCCCCC"/>
                        <w:right w:val="single" w:sz="6" w:space="8" w:color="CCCCCC"/>
                      </w:divBdr>
                      <w:divsChild>
                        <w:div w:id="11672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783228">
      <w:bodyDiv w:val="1"/>
      <w:marLeft w:val="0"/>
      <w:marRight w:val="0"/>
      <w:marTop w:val="0"/>
      <w:marBottom w:val="0"/>
      <w:divBdr>
        <w:top w:val="none" w:sz="0" w:space="0" w:color="auto"/>
        <w:left w:val="none" w:sz="0" w:space="0" w:color="auto"/>
        <w:bottom w:val="none" w:sz="0" w:space="0" w:color="auto"/>
        <w:right w:val="none" w:sz="0" w:space="0" w:color="auto"/>
      </w:divBdr>
      <w:divsChild>
        <w:div w:id="396706964">
          <w:marLeft w:val="0"/>
          <w:marRight w:val="0"/>
          <w:marTop w:val="0"/>
          <w:marBottom w:val="0"/>
          <w:divBdr>
            <w:top w:val="none" w:sz="0" w:space="0" w:color="auto"/>
            <w:left w:val="none" w:sz="0" w:space="0" w:color="auto"/>
            <w:bottom w:val="none" w:sz="0" w:space="0" w:color="auto"/>
            <w:right w:val="none" w:sz="0" w:space="0" w:color="auto"/>
          </w:divBdr>
          <w:divsChild>
            <w:div w:id="1662193729">
              <w:marLeft w:val="0"/>
              <w:marRight w:val="0"/>
              <w:marTop w:val="0"/>
              <w:marBottom w:val="0"/>
              <w:divBdr>
                <w:top w:val="none" w:sz="0" w:space="0" w:color="auto"/>
                <w:left w:val="none" w:sz="0" w:space="0" w:color="auto"/>
                <w:bottom w:val="none" w:sz="0" w:space="0" w:color="auto"/>
                <w:right w:val="none" w:sz="0" w:space="0" w:color="auto"/>
              </w:divBdr>
              <w:divsChild>
                <w:div w:id="688530223">
                  <w:marLeft w:val="0"/>
                  <w:marRight w:val="75"/>
                  <w:marTop w:val="180"/>
                  <w:marBottom w:val="0"/>
                  <w:divBdr>
                    <w:top w:val="none" w:sz="0" w:space="0" w:color="auto"/>
                    <w:left w:val="none" w:sz="0" w:space="0" w:color="auto"/>
                    <w:bottom w:val="none" w:sz="0" w:space="0" w:color="auto"/>
                    <w:right w:val="none" w:sz="0" w:space="0" w:color="auto"/>
                  </w:divBdr>
                  <w:divsChild>
                    <w:div w:id="18481944">
                      <w:marLeft w:val="0"/>
                      <w:marRight w:val="0"/>
                      <w:marTop w:val="0"/>
                      <w:marBottom w:val="0"/>
                      <w:divBdr>
                        <w:top w:val="single" w:sz="6" w:space="8" w:color="CCCCCC"/>
                        <w:left w:val="single" w:sz="6" w:space="8" w:color="CCCCCC"/>
                        <w:bottom w:val="single" w:sz="6" w:space="8" w:color="CCCCCC"/>
                        <w:right w:val="single" w:sz="6" w:space="8" w:color="CCCCCC"/>
                      </w:divBdr>
                      <w:divsChild>
                        <w:div w:id="142372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640</Words>
  <Characters>3648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vestel</cp:lastModifiedBy>
  <cp:revision>14</cp:revision>
  <cp:lastPrinted>2011-10-07T06:14:00Z</cp:lastPrinted>
  <dcterms:created xsi:type="dcterms:W3CDTF">2011-06-10T07:22:00Z</dcterms:created>
  <dcterms:modified xsi:type="dcterms:W3CDTF">2018-03-23T07:05:00Z</dcterms:modified>
</cp:coreProperties>
</file>